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7E20" w14:textId="13206693" w:rsidR="00EC00E0" w:rsidRPr="00B75F3D" w:rsidRDefault="00E135CF" w:rsidP="0081081A">
      <w:pPr>
        <w:spacing w:before="100" w:beforeAutospacing="1" w:after="240" w:line="240" w:lineRule="auto"/>
        <w:jc w:val="both"/>
        <w:rPr>
          <w:rFonts w:ascii="Times New Roman" w:eastAsia="Times New Roman" w:hAnsi="Times New Roman" w:cs="Times New Roman"/>
          <w:b/>
          <w:bCs/>
          <w:sz w:val="24"/>
          <w:szCs w:val="24"/>
          <w:lang w:val="el-GR"/>
        </w:rPr>
      </w:pPr>
      <w:r>
        <w:rPr>
          <w:noProof/>
        </w:rPr>
        <w:drawing>
          <wp:inline distT="0" distB="0" distL="0" distR="0" wp14:anchorId="49D210F3" wp14:editId="769AD9AF">
            <wp:extent cx="1269125" cy="436728"/>
            <wp:effectExtent l="0" t="0" r="7620" b="1905"/>
            <wp:docPr id="12290" name="Picture 2" descr="ΕΚΠΑ: Τμήμα Ιστορίας και Αρχαιολογίας - Αρχική σελί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descr="ΕΚΠΑ: Τμήμα Ιστορίας και Αρχαιολογίας - Αρχική σελίδα"/>
                    <pic:cNvPicPr>
                      <a:picLocks noChangeAspect="1" noChangeArrowheads="1"/>
                    </pic:cNvPicPr>
                  </pic:nvPicPr>
                  <pic:blipFill>
                    <a:blip r:embed="rId5"/>
                    <a:srcRect/>
                    <a:stretch>
                      <a:fillRect/>
                    </a:stretch>
                  </pic:blipFill>
                  <pic:spPr bwMode="auto">
                    <a:xfrm>
                      <a:off x="0" y="0"/>
                      <a:ext cx="1291185" cy="444319"/>
                    </a:xfrm>
                    <a:prstGeom prst="rect">
                      <a:avLst/>
                    </a:prstGeom>
                    <a:noFill/>
                  </pic:spPr>
                </pic:pic>
              </a:graphicData>
            </a:graphic>
          </wp:inline>
        </w:drawing>
      </w:r>
      <w:r w:rsidR="00143BA6" w:rsidRPr="00B75F3D">
        <w:rPr>
          <w:rFonts w:ascii="Times New Roman" w:eastAsia="Times New Roman" w:hAnsi="Times New Roman" w:cs="Times New Roman"/>
          <w:b/>
          <w:bCs/>
          <w:sz w:val="24"/>
          <w:szCs w:val="24"/>
          <w:lang w:val="el-GR"/>
        </w:rPr>
        <w:t xml:space="preserve">   </w:t>
      </w:r>
      <w:r w:rsidR="00B7721E" w:rsidRPr="00B75F3D">
        <w:rPr>
          <w:rFonts w:ascii="Times New Roman" w:eastAsia="Times New Roman" w:hAnsi="Times New Roman" w:cs="Times New Roman"/>
          <w:b/>
          <w:bCs/>
          <w:noProof/>
          <w:sz w:val="24"/>
          <w:szCs w:val="24"/>
          <w:lang w:val="el-GR"/>
        </w:rPr>
        <w:t xml:space="preserve">                                                                                    </w:t>
      </w:r>
      <w:r w:rsidR="00143BA6">
        <w:rPr>
          <w:rFonts w:ascii="Times New Roman" w:eastAsia="Times New Roman" w:hAnsi="Times New Roman" w:cs="Times New Roman"/>
          <w:b/>
          <w:bCs/>
          <w:noProof/>
          <w:sz w:val="24"/>
          <w:szCs w:val="24"/>
        </w:rPr>
        <w:drawing>
          <wp:inline distT="0" distB="0" distL="0" distR="0" wp14:anchorId="4BE4C94E" wp14:editId="3726EE4B">
            <wp:extent cx="1209675" cy="495300"/>
            <wp:effectExtent l="0" t="0" r="9525" b="0"/>
            <wp:docPr id="885430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495300"/>
                    </a:xfrm>
                    <a:prstGeom prst="rect">
                      <a:avLst/>
                    </a:prstGeom>
                    <a:noFill/>
                  </pic:spPr>
                </pic:pic>
              </a:graphicData>
            </a:graphic>
          </wp:inline>
        </w:drawing>
      </w:r>
    </w:p>
    <w:p w14:paraId="7BC61E36" w14:textId="21B288F0" w:rsidR="00EC00E0" w:rsidRPr="00286FC7" w:rsidRDefault="00C22645" w:rsidP="00894B86">
      <w:pPr>
        <w:spacing w:after="0" w:line="360" w:lineRule="auto"/>
        <w:jc w:val="center"/>
        <w:rPr>
          <w:rFonts w:eastAsia="Times New Roman" w:cstheme="minorHAnsi"/>
          <w:b/>
          <w:bCs/>
          <w:color w:val="1F4E79" w:themeColor="accent5" w:themeShade="80"/>
          <w:sz w:val="24"/>
          <w:szCs w:val="24"/>
          <w:lang w:val="el-GR"/>
        </w:rPr>
      </w:pPr>
      <w:r w:rsidRPr="00286FC7">
        <w:rPr>
          <w:rFonts w:eastAsia="Times New Roman" w:cstheme="minorHAnsi"/>
          <w:b/>
          <w:bCs/>
          <w:color w:val="1F4E79" w:themeColor="accent5" w:themeShade="80"/>
          <w:sz w:val="24"/>
          <w:szCs w:val="24"/>
          <w:lang w:val="el-GR"/>
        </w:rPr>
        <w:t>ΣΧΟΛΗ</w:t>
      </w:r>
      <w:r w:rsidR="002F59D2" w:rsidRPr="00286FC7">
        <w:rPr>
          <w:rFonts w:eastAsia="Times New Roman" w:cstheme="minorHAnsi"/>
          <w:b/>
          <w:bCs/>
          <w:color w:val="1F4E79" w:themeColor="accent5" w:themeShade="80"/>
          <w:sz w:val="24"/>
          <w:szCs w:val="24"/>
          <w:lang w:val="el-GR"/>
        </w:rPr>
        <w:t xml:space="preserve"> ΟΙΚΟΝΟΜΙΚΩΝ ΚΑΙ ΠΟΛΙΤΙΚΩΝ ΕΠΙΣΤΗΜΩΝ</w:t>
      </w:r>
    </w:p>
    <w:p w14:paraId="593C2911" w14:textId="0D95C2C4" w:rsidR="002F59D2" w:rsidRPr="00286FC7" w:rsidRDefault="002F59D2" w:rsidP="00894B86">
      <w:pPr>
        <w:spacing w:after="0" w:line="360" w:lineRule="auto"/>
        <w:jc w:val="center"/>
        <w:rPr>
          <w:rFonts w:eastAsia="Times New Roman" w:cstheme="minorHAnsi"/>
          <w:b/>
          <w:bCs/>
          <w:color w:val="1F4E79" w:themeColor="accent5" w:themeShade="80"/>
          <w:sz w:val="28"/>
          <w:szCs w:val="28"/>
          <w:lang w:val="el-GR"/>
        </w:rPr>
      </w:pPr>
      <w:r w:rsidRPr="00286FC7">
        <w:rPr>
          <w:rFonts w:eastAsia="Times New Roman" w:cstheme="minorHAnsi"/>
          <w:b/>
          <w:bCs/>
          <w:color w:val="1F4E79" w:themeColor="accent5" w:themeShade="80"/>
          <w:sz w:val="28"/>
          <w:szCs w:val="28"/>
          <w:lang w:val="el-GR"/>
        </w:rPr>
        <w:t>ΤΜΗΜΑ ΔΙΑΧΕΙΡΙΣΗΣ ΛΙΜΕΝΩΝ ΚΑΙ ΝΑΥΤΙΛΙΑΣ</w:t>
      </w:r>
    </w:p>
    <w:p w14:paraId="71DFDAEE" w14:textId="52AD9F08" w:rsidR="006C4973" w:rsidRPr="006C4973" w:rsidRDefault="00D036A1" w:rsidP="006C4973">
      <w:pPr>
        <w:spacing w:after="0" w:line="360" w:lineRule="auto"/>
        <w:jc w:val="center"/>
        <w:rPr>
          <w:rFonts w:eastAsia="Times New Roman"/>
          <w:b/>
          <w:bCs/>
          <w:color w:val="0070C0"/>
          <w:sz w:val="24"/>
          <w:szCs w:val="24"/>
          <w:lang w:val="el-GR"/>
        </w:rPr>
      </w:pPr>
      <w:r>
        <w:rPr>
          <w:rFonts w:eastAsia="Times New Roman" w:cstheme="minorHAnsi"/>
          <w:b/>
          <w:bCs/>
          <w:sz w:val="26"/>
          <w:szCs w:val="26"/>
          <w:lang w:val="el-GR"/>
        </w:rPr>
        <w:t>Δελτίο Τύπου – Ανακοίνωση</w:t>
      </w:r>
      <w:r>
        <w:rPr>
          <w:rFonts w:eastAsia="Times New Roman" w:cstheme="minorHAnsi"/>
          <w:b/>
          <w:bCs/>
          <w:sz w:val="26"/>
          <w:szCs w:val="26"/>
          <w:lang w:val="el-GR"/>
        </w:rPr>
        <w:br/>
      </w:r>
      <w:r w:rsidR="00543F19">
        <w:rPr>
          <w:rFonts w:eastAsia="Times New Roman" w:cstheme="minorHAnsi"/>
          <w:b/>
          <w:bCs/>
          <w:sz w:val="26"/>
          <w:szCs w:val="26"/>
          <w:lang w:val="el-GR"/>
        </w:rPr>
        <w:br/>
      </w:r>
      <w:r w:rsidR="000C48CA" w:rsidRPr="000C48CA">
        <w:rPr>
          <w:rFonts w:eastAsia="Times New Roman"/>
          <w:b/>
          <w:bCs/>
          <w:color w:val="0070C0"/>
          <w:sz w:val="24"/>
          <w:szCs w:val="24"/>
          <w:lang w:val="el-GR"/>
        </w:rPr>
        <w:t xml:space="preserve">Εκπαιδευτική Επίσκεψη </w:t>
      </w:r>
      <w:r w:rsidR="00C56486">
        <w:rPr>
          <w:rFonts w:eastAsia="Times New Roman"/>
          <w:b/>
          <w:bCs/>
          <w:color w:val="0070C0"/>
          <w:sz w:val="24"/>
          <w:szCs w:val="24"/>
          <w:lang w:val="el-GR"/>
        </w:rPr>
        <w:br/>
      </w:r>
      <w:r w:rsidR="000C48CA" w:rsidRPr="000C48CA">
        <w:rPr>
          <w:rFonts w:eastAsia="Times New Roman"/>
          <w:b/>
          <w:bCs/>
          <w:color w:val="0070C0"/>
          <w:sz w:val="24"/>
          <w:szCs w:val="24"/>
          <w:lang w:val="el-GR"/>
        </w:rPr>
        <w:t xml:space="preserve">του Τμήματος Διαχείρισης Λιμένων και Ναυτιλίας </w:t>
      </w:r>
      <w:r w:rsidR="00667B20" w:rsidRPr="00667B20">
        <w:rPr>
          <w:rFonts w:eastAsia="Times New Roman"/>
          <w:b/>
          <w:bCs/>
          <w:color w:val="0070C0"/>
          <w:sz w:val="24"/>
          <w:szCs w:val="24"/>
          <w:lang w:val="el-GR"/>
        </w:rPr>
        <w:t xml:space="preserve">του </w:t>
      </w:r>
      <w:r w:rsidR="00C56486">
        <w:rPr>
          <w:rFonts w:eastAsia="Times New Roman"/>
          <w:b/>
          <w:bCs/>
          <w:color w:val="0070C0"/>
          <w:sz w:val="24"/>
          <w:szCs w:val="24"/>
          <w:lang w:val="el-GR"/>
        </w:rPr>
        <w:t>ΕΚΠΑ</w:t>
      </w:r>
      <w:r w:rsidR="00C56486">
        <w:rPr>
          <w:rFonts w:eastAsia="Times New Roman"/>
          <w:b/>
          <w:bCs/>
          <w:color w:val="0070C0"/>
          <w:sz w:val="24"/>
          <w:szCs w:val="24"/>
          <w:lang w:val="el-GR"/>
        </w:rPr>
        <w:br/>
      </w:r>
      <w:r w:rsidR="000C48CA" w:rsidRPr="000C48CA">
        <w:rPr>
          <w:rFonts w:eastAsia="Times New Roman"/>
          <w:b/>
          <w:bCs/>
          <w:color w:val="0070C0"/>
          <w:sz w:val="24"/>
          <w:szCs w:val="24"/>
          <w:lang w:val="el-GR"/>
        </w:rPr>
        <w:t xml:space="preserve">στην </w:t>
      </w:r>
      <w:r w:rsidR="002962C2" w:rsidRPr="002962C2">
        <w:rPr>
          <w:rFonts w:eastAsia="Times New Roman"/>
          <w:b/>
          <w:bCs/>
          <w:color w:val="0070C0"/>
          <w:sz w:val="24"/>
          <w:szCs w:val="24"/>
          <w:lang w:val="el-GR"/>
        </w:rPr>
        <w:t xml:space="preserve">MSC </w:t>
      </w:r>
      <w:proofErr w:type="spellStart"/>
      <w:r w:rsidR="002962C2" w:rsidRPr="002962C2">
        <w:rPr>
          <w:rFonts w:eastAsia="Times New Roman"/>
          <w:b/>
          <w:bCs/>
          <w:color w:val="0070C0"/>
          <w:sz w:val="24"/>
          <w:szCs w:val="24"/>
          <w:lang w:val="el-GR"/>
        </w:rPr>
        <w:t>Mediterranean</w:t>
      </w:r>
      <w:proofErr w:type="spellEnd"/>
      <w:r w:rsidR="002962C2" w:rsidRPr="002962C2">
        <w:rPr>
          <w:rFonts w:eastAsia="Times New Roman"/>
          <w:b/>
          <w:bCs/>
          <w:color w:val="0070C0"/>
          <w:sz w:val="24"/>
          <w:szCs w:val="24"/>
          <w:lang w:val="el-GR"/>
        </w:rPr>
        <w:t xml:space="preserve"> Shipping </w:t>
      </w:r>
      <w:proofErr w:type="spellStart"/>
      <w:r w:rsidR="002962C2" w:rsidRPr="002962C2">
        <w:rPr>
          <w:rFonts w:eastAsia="Times New Roman"/>
          <w:b/>
          <w:bCs/>
          <w:color w:val="0070C0"/>
          <w:sz w:val="24"/>
          <w:szCs w:val="24"/>
          <w:lang w:val="el-GR"/>
        </w:rPr>
        <w:t>Company</w:t>
      </w:r>
      <w:proofErr w:type="spellEnd"/>
    </w:p>
    <w:p w14:paraId="1E9FA354" w14:textId="77777777" w:rsidR="00FC4E79" w:rsidRDefault="00FC4E79" w:rsidP="00FC4E79">
      <w:pPr>
        <w:spacing w:after="0" w:line="240" w:lineRule="auto"/>
        <w:jc w:val="both"/>
        <w:rPr>
          <w:rFonts w:ascii="Calibri" w:hAnsi="Calibri" w:cs="Calibri"/>
          <w:lang w:val="el-GR"/>
        </w:rPr>
      </w:pPr>
    </w:p>
    <w:p w14:paraId="1A4BE669" w14:textId="10464BB1" w:rsidR="008560CE" w:rsidRDefault="007A60A5" w:rsidP="00F62954">
      <w:pPr>
        <w:jc w:val="both"/>
        <w:rPr>
          <w:sz w:val="21"/>
          <w:szCs w:val="21"/>
          <w:lang w:val="el-GR"/>
        </w:rPr>
      </w:pPr>
      <w:r>
        <w:rPr>
          <w:sz w:val="21"/>
          <w:szCs w:val="21"/>
          <w:lang w:val="el-GR"/>
        </w:rPr>
        <w:t xml:space="preserve">Το </w:t>
      </w:r>
      <w:r w:rsidRPr="00861628">
        <w:rPr>
          <w:b/>
          <w:bCs/>
          <w:sz w:val="21"/>
          <w:szCs w:val="21"/>
          <w:lang w:val="el-GR"/>
        </w:rPr>
        <w:t>Τμήμα Διαχείρισης Λιμ</w:t>
      </w:r>
      <w:r w:rsidR="00D75EFB" w:rsidRPr="00861628">
        <w:rPr>
          <w:b/>
          <w:bCs/>
          <w:sz w:val="21"/>
          <w:szCs w:val="21"/>
          <w:lang w:val="el-GR"/>
        </w:rPr>
        <w:t>έ</w:t>
      </w:r>
      <w:r w:rsidRPr="00861628">
        <w:rPr>
          <w:b/>
          <w:bCs/>
          <w:sz w:val="21"/>
          <w:szCs w:val="21"/>
          <w:lang w:val="el-GR"/>
        </w:rPr>
        <w:t xml:space="preserve">νων και </w:t>
      </w:r>
      <w:r w:rsidR="00D75EFB" w:rsidRPr="00861628">
        <w:rPr>
          <w:b/>
          <w:bCs/>
          <w:sz w:val="21"/>
          <w:szCs w:val="21"/>
          <w:lang w:val="el-GR"/>
        </w:rPr>
        <w:t>Ν</w:t>
      </w:r>
      <w:r w:rsidRPr="00861628">
        <w:rPr>
          <w:b/>
          <w:bCs/>
          <w:sz w:val="21"/>
          <w:szCs w:val="21"/>
          <w:lang w:val="el-GR"/>
        </w:rPr>
        <w:t>αυτιλίας</w:t>
      </w:r>
      <w:r w:rsidR="00D75EFB">
        <w:rPr>
          <w:sz w:val="21"/>
          <w:szCs w:val="21"/>
          <w:lang w:val="el-GR"/>
        </w:rPr>
        <w:t xml:space="preserve"> </w:t>
      </w:r>
      <w:r w:rsidR="00765A3C">
        <w:rPr>
          <w:sz w:val="21"/>
          <w:szCs w:val="21"/>
          <w:lang w:val="el-GR"/>
        </w:rPr>
        <w:t>και</w:t>
      </w:r>
      <w:r w:rsidR="00765A3C" w:rsidRPr="00C61D6F">
        <w:rPr>
          <w:sz w:val="21"/>
          <w:szCs w:val="21"/>
          <w:lang w:val="el-GR"/>
        </w:rPr>
        <w:t xml:space="preserve"> </w:t>
      </w:r>
      <w:r w:rsidR="00765A3C">
        <w:rPr>
          <w:sz w:val="21"/>
          <w:szCs w:val="21"/>
          <w:lang w:val="el-GR"/>
        </w:rPr>
        <w:t xml:space="preserve">το </w:t>
      </w:r>
      <w:r w:rsidR="00765A3C" w:rsidRPr="0012060D">
        <w:rPr>
          <w:b/>
          <w:bCs/>
          <w:sz w:val="21"/>
          <w:szCs w:val="21"/>
          <w:lang w:val="el-GR"/>
        </w:rPr>
        <w:t xml:space="preserve">Πρόγραμμα Μεταπτυχιακών Σπουδών ΠΜΣ </w:t>
      </w:r>
      <w:r w:rsidR="0012060D" w:rsidRPr="0012060D">
        <w:rPr>
          <w:b/>
          <w:bCs/>
          <w:sz w:val="21"/>
          <w:szCs w:val="21"/>
          <w:lang w:val="el-GR"/>
        </w:rPr>
        <w:t>‘</w:t>
      </w:r>
      <w:r w:rsidR="00765A3C" w:rsidRPr="0012060D">
        <w:rPr>
          <w:b/>
          <w:bCs/>
          <w:sz w:val="21"/>
          <w:szCs w:val="21"/>
          <w:lang w:val="el-GR"/>
        </w:rPr>
        <w:t>Διοίκηση σε Ναυτιλία και Λιμένες</w:t>
      </w:r>
      <w:r w:rsidR="0012060D" w:rsidRPr="0012060D">
        <w:rPr>
          <w:b/>
          <w:bCs/>
          <w:sz w:val="21"/>
          <w:szCs w:val="21"/>
          <w:lang w:val="el-GR"/>
        </w:rPr>
        <w:t>’</w:t>
      </w:r>
      <w:r w:rsidR="0012060D">
        <w:rPr>
          <w:sz w:val="21"/>
          <w:szCs w:val="21"/>
          <w:lang w:val="el-GR"/>
        </w:rPr>
        <w:t xml:space="preserve">, </w:t>
      </w:r>
      <w:r w:rsidR="00D75EFB">
        <w:rPr>
          <w:sz w:val="21"/>
          <w:szCs w:val="21"/>
          <w:lang w:val="el-GR"/>
        </w:rPr>
        <w:t>της Σχολής Οικονομικών και Πολιτικών Επιστημών</w:t>
      </w:r>
      <w:r w:rsidR="00861628">
        <w:rPr>
          <w:sz w:val="21"/>
          <w:szCs w:val="21"/>
          <w:lang w:val="el-GR"/>
        </w:rPr>
        <w:t>, του Εθνικού και Καποδιστριακού Πανεπιστημίου Αθηνών,</w:t>
      </w:r>
      <w:r w:rsidR="00A052B3">
        <w:rPr>
          <w:sz w:val="21"/>
          <w:szCs w:val="21"/>
          <w:lang w:val="el-GR"/>
        </w:rPr>
        <w:t xml:space="preserve"> πρα</w:t>
      </w:r>
      <w:r w:rsidR="0012060D">
        <w:rPr>
          <w:sz w:val="21"/>
          <w:szCs w:val="21"/>
          <w:lang w:val="el-GR"/>
        </w:rPr>
        <w:t>γ</w:t>
      </w:r>
      <w:r w:rsidR="00A052B3">
        <w:rPr>
          <w:sz w:val="21"/>
          <w:szCs w:val="21"/>
          <w:lang w:val="el-GR"/>
        </w:rPr>
        <w:t>ματοποίησ</w:t>
      </w:r>
      <w:r w:rsidR="0012060D">
        <w:rPr>
          <w:sz w:val="21"/>
          <w:szCs w:val="21"/>
          <w:lang w:val="el-GR"/>
        </w:rPr>
        <w:t>αν</w:t>
      </w:r>
      <w:r w:rsidR="00A052B3">
        <w:rPr>
          <w:sz w:val="21"/>
          <w:szCs w:val="21"/>
          <w:lang w:val="el-GR"/>
        </w:rPr>
        <w:t xml:space="preserve"> </w:t>
      </w:r>
      <w:r w:rsidR="00E532E1">
        <w:rPr>
          <w:sz w:val="21"/>
          <w:szCs w:val="21"/>
          <w:lang w:val="el-GR"/>
        </w:rPr>
        <w:t xml:space="preserve">πρόσφατα </w:t>
      </w:r>
      <w:r w:rsidR="00126A86">
        <w:rPr>
          <w:sz w:val="21"/>
          <w:szCs w:val="21"/>
          <w:lang w:val="el-GR"/>
        </w:rPr>
        <w:t xml:space="preserve">σημαντική </w:t>
      </w:r>
      <w:r w:rsidR="00A052B3">
        <w:rPr>
          <w:sz w:val="21"/>
          <w:szCs w:val="21"/>
          <w:lang w:val="el-GR"/>
        </w:rPr>
        <w:t>εκπαιδε</w:t>
      </w:r>
      <w:r w:rsidR="0012060D">
        <w:rPr>
          <w:sz w:val="21"/>
          <w:szCs w:val="21"/>
          <w:lang w:val="el-GR"/>
        </w:rPr>
        <w:t>υ</w:t>
      </w:r>
      <w:r w:rsidR="00A052B3">
        <w:rPr>
          <w:sz w:val="21"/>
          <w:szCs w:val="21"/>
          <w:lang w:val="el-GR"/>
        </w:rPr>
        <w:t>τική επ</w:t>
      </w:r>
      <w:r w:rsidR="0012060D">
        <w:rPr>
          <w:sz w:val="21"/>
          <w:szCs w:val="21"/>
          <w:lang w:val="el-GR"/>
        </w:rPr>
        <w:t>ίσκεψη</w:t>
      </w:r>
      <w:r w:rsidR="00126A86">
        <w:rPr>
          <w:sz w:val="21"/>
          <w:szCs w:val="21"/>
          <w:lang w:val="el-GR"/>
        </w:rPr>
        <w:t xml:space="preserve"> </w:t>
      </w:r>
      <w:r w:rsidR="00F62954" w:rsidRPr="00F62954">
        <w:rPr>
          <w:sz w:val="21"/>
          <w:szCs w:val="21"/>
          <w:lang w:val="el-GR"/>
        </w:rPr>
        <w:t>στα</w:t>
      </w:r>
      <w:r w:rsidR="00D24489">
        <w:rPr>
          <w:sz w:val="21"/>
          <w:szCs w:val="21"/>
          <w:lang w:val="el-GR"/>
        </w:rPr>
        <w:t xml:space="preserve"> κεντρικά</w:t>
      </w:r>
      <w:r w:rsidR="00F62954" w:rsidRPr="00F62954">
        <w:rPr>
          <w:sz w:val="21"/>
          <w:szCs w:val="21"/>
          <w:lang w:val="el-GR"/>
        </w:rPr>
        <w:t xml:space="preserve"> γραφεία </w:t>
      </w:r>
      <w:r w:rsidR="00A53A65">
        <w:rPr>
          <w:sz w:val="21"/>
          <w:szCs w:val="21"/>
          <w:lang w:val="el-GR"/>
        </w:rPr>
        <w:t>της ναυτιλιακής εταιρείας</w:t>
      </w:r>
      <w:r w:rsidR="00F62954" w:rsidRPr="00F62954">
        <w:rPr>
          <w:sz w:val="21"/>
          <w:szCs w:val="21"/>
          <w:lang w:val="el-GR"/>
        </w:rPr>
        <w:t xml:space="preserve"> </w:t>
      </w:r>
      <w:r w:rsidR="00F62954" w:rsidRPr="003E3C62">
        <w:rPr>
          <w:b/>
          <w:bCs/>
          <w:sz w:val="21"/>
          <w:szCs w:val="21"/>
          <w:lang w:val="el-GR"/>
        </w:rPr>
        <w:t xml:space="preserve">MSC </w:t>
      </w:r>
      <w:proofErr w:type="spellStart"/>
      <w:r w:rsidR="00F62954" w:rsidRPr="003E3C62">
        <w:rPr>
          <w:b/>
          <w:bCs/>
          <w:sz w:val="21"/>
          <w:szCs w:val="21"/>
          <w:lang w:val="el-GR"/>
        </w:rPr>
        <w:t>Mediterranean</w:t>
      </w:r>
      <w:proofErr w:type="spellEnd"/>
      <w:r w:rsidR="00F62954" w:rsidRPr="003E3C62">
        <w:rPr>
          <w:b/>
          <w:bCs/>
          <w:sz w:val="21"/>
          <w:szCs w:val="21"/>
          <w:lang w:val="el-GR"/>
        </w:rPr>
        <w:t xml:space="preserve"> Shipping </w:t>
      </w:r>
      <w:proofErr w:type="spellStart"/>
      <w:r w:rsidR="00F62954" w:rsidRPr="003E3C62">
        <w:rPr>
          <w:b/>
          <w:bCs/>
          <w:sz w:val="21"/>
          <w:szCs w:val="21"/>
          <w:lang w:val="el-GR"/>
        </w:rPr>
        <w:t>Company</w:t>
      </w:r>
      <w:proofErr w:type="spellEnd"/>
      <w:r w:rsidR="00F62954" w:rsidRPr="003E3C62">
        <w:rPr>
          <w:b/>
          <w:bCs/>
          <w:sz w:val="21"/>
          <w:szCs w:val="21"/>
          <w:lang w:val="el-GR"/>
        </w:rPr>
        <w:t xml:space="preserve"> </w:t>
      </w:r>
      <w:proofErr w:type="spellStart"/>
      <w:r w:rsidR="00F62954" w:rsidRPr="003E3C62">
        <w:rPr>
          <w:b/>
          <w:bCs/>
          <w:sz w:val="21"/>
          <w:szCs w:val="21"/>
          <w:lang w:val="el-GR"/>
        </w:rPr>
        <w:t>Service</w:t>
      </w:r>
      <w:proofErr w:type="spellEnd"/>
      <w:r w:rsidR="00F62954" w:rsidRPr="003E3C62">
        <w:rPr>
          <w:b/>
          <w:bCs/>
          <w:sz w:val="21"/>
          <w:szCs w:val="21"/>
          <w:lang w:val="el-GR"/>
        </w:rPr>
        <w:t xml:space="preserve"> </w:t>
      </w:r>
      <w:proofErr w:type="spellStart"/>
      <w:r w:rsidR="00F62954" w:rsidRPr="003E3C62">
        <w:rPr>
          <w:b/>
          <w:bCs/>
          <w:sz w:val="21"/>
          <w:szCs w:val="21"/>
          <w:lang w:val="el-GR"/>
        </w:rPr>
        <w:t>Center</w:t>
      </w:r>
      <w:proofErr w:type="spellEnd"/>
      <w:r w:rsidR="00101C71">
        <w:rPr>
          <w:sz w:val="21"/>
          <w:szCs w:val="21"/>
          <w:lang w:val="el-GR"/>
        </w:rPr>
        <w:t>,</w:t>
      </w:r>
      <w:r w:rsidR="00F62954" w:rsidRPr="00F62954">
        <w:rPr>
          <w:sz w:val="21"/>
          <w:szCs w:val="21"/>
          <w:lang w:val="el-GR"/>
        </w:rPr>
        <w:t xml:space="preserve"> στον Πειραιά</w:t>
      </w:r>
      <w:r w:rsidR="00E532E1">
        <w:rPr>
          <w:sz w:val="21"/>
          <w:szCs w:val="21"/>
          <w:lang w:val="el-GR"/>
        </w:rPr>
        <w:t xml:space="preserve"> (18.3.2</w:t>
      </w:r>
      <w:r w:rsidR="00C9219C">
        <w:rPr>
          <w:sz w:val="21"/>
          <w:szCs w:val="21"/>
          <w:lang w:val="el-GR"/>
        </w:rPr>
        <w:t>02</w:t>
      </w:r>
      <w:r w:rsidR="00E532E1">
        <w:rPr>
          <w:sz w:val="21"/>
          <w:szCs w:val="21"/>
          <w:lang w:val="el-GR"/>
        </w:rPr>
        <w:t>6)</w:t>
      </w:r>
      <w:r w:rsidR="00F62954" w:rsidRPr="00F62954">
        <w:rPr>
          <w:sz w:val="21"/>
          <w:szCs w:val="21"/>
          <w:lang w:val="el-GR"/>
        </w:rPr>
        <w:t>.</w:t>
      </w:r>
      <w:r w:rsidR="00F62954">
        <w:rPr>
          <w:sz w:val="21"/>
          <w:szCs w:val="21"/>
          <w:lang w:val="el-GR"/>
        </w:rPr>
        <w:t xml:space="preserve"> </w:t>
      </w:r>
    </w:p>
    <w:p w14:paraId="67248D02" w14:textId="121BFA5F" w:rsidR="00C61D6F" w:rsidRPr="00C61D6F" w:rsidRDefault="00F62954" w:rsidP="008560CE">
      <w:pPr>
        <w:jc w:val="both"/>
        <w:rPr>
          <w:sz w:val="21"/>
          <w:szCs w:val="21"/>
          <w:lang w:val="el-GR"/>
        </w:rPr>
      </w:pPr>
      <w:r>
        <w:rPr>
          <w:sz w:val="21"/>
          <w:szCs w:val="21"/>
          <w:lang w:val="el-GR"/>
        </w:rPr>
        <w:t xml:space="preserve">Η εκπαιδευτική επίσκεψη σημείωσε </w:t>
      </w:r>
      <w:r w:rsidR="0012060D">
        <w:rPr>
          <w:sz w:val="21"/>
          <w:szCs w:val="21"/>
          <w:lang w:val="el-GR"/>
        </w:rPr>
        <w:t>ιδ</w:t>
      </w:r>
      <w:r w:rsidR="00126A86">
        <w:rPr>
          <w:sz w:val="21"/>
          <w:szCs w:val="21"/>
          <w:lang w:val="el-GR"/>
        </w:rPr>
        <w:t>ιαίτε</w:t>
      </w:r>
      <w:r w:rsidR="0012060D">
        <w:rPr>
          <w:sz w:val="21"/>
          <w:szCs w:val="21"/>
          <w:lang w:val="el-GR"/>
        </w:rPr>
        <w:t>ρη επιτυχία</w:t>
      </w:r>
      <w:r>
        <w:rPr>
          <w:sz w:val="21"/>
          <w:szCs w:val="21"/>
          <w:lang w:val="el-GR"/>
        </w:rPr>
        <w:t>, με</w:t>
      </w:r>
      <w:r w:rsidR="00126A86">
        <w:rPr>
          <w:sz w:val="21"/>
          <w:szCs w:val="21"/>
          <w:lang w:val="el-GR"/>
        </w:rPr>
        <w:t xml:space="preserve"> </w:t>
      </w:r>
      <w:r w:rsidR="0012060D">
        <w:rPr>
          <w:sz w:val="21"/>
          <w:szCs w:val="21"/>
          <w:lang w:val="el-GR"/>
        </w:rPr>
        <w:t>πολυπληθή συμμετοχή προπτυχιακών και μ</w:t>
      </w:r>
      <w:r w:rsidR="00595676">
        <w:rPr>
          <w:sz w:val="21"/>
          <w:szCs w:val="21"/>
          <w:lang w:val="el-GR"/>
        </w:rPr>
        <w:t>εταπτυχ</w:t>
      </w:r>
      <w:r w:rsidR="00126A86">
        <w:rPr>
          <w:sz w:val="21"/>
          <w:szCs w:val="21"/>
          <w:lang w:val="el-GR"/>
        </w:rPr>
        <w:t>ι</w:t>
      </w:r>
      <w:r w:rsidR="00595676">
        <w:rPr>
          <w:sz w:val="21"/>
          <w:szCs w:val="21"/>
          <w:lang w:val="el-GR"/>
        </w:rPr>
        <w:t>ακ</w:t>
      </w:r>
      <w:r w:rsidR="00126A86">
        <w:rPr>
          <w:sz w:val="21"/>
          <w:szCs w:val="21"/>
          <w:lang w:val="el-GR"/>
        </w:rPr>
        <w:t>ώ</w:t>
      </w:r>
      <w:r w:rsidR="00595676">
        <w:rPr>
          <w:sz w:val="21"/>
          <w:szCs w:val="21"/>
          <w:lang w:val="el-GR"/>
        </w:rPr>
        <w:t>ν φοιτητών</w:t>
      </w:r>
      <w:r w:rsidR="008560CE">
        <w:rPr>
          <w:sz w:val="21"/>
          <w:szCs w:val="21"/>
          <w:lang w:val="el-GR"/>
        </w:rPr>
        <w:t xml:space="preserve"> και φοιτητριών</w:t>
      </w:r>
      <w:r w:rsidR="00763ADE">
        <w:rPr>
          <w:sz w:val="21"/>
          <w:szCs w:val="21"/>
          <w:lang w:val="el-GR"/>
        </w:rPr>
        <w:t>,</w:t>
      </w:r>
      <w:r w:rsidR="007B064D">
        <w:rPr>
          <w:sz w:val="21"/>
          <w:szCs w:val="21"/>
          <w:lang w:val="el-GR"/>
        </w:rPr>
        <w:t xml:space="preserve"> </w:t>
      </w:r>
      <w:r w:rsidR="00544908">
        <w:rPr>
          <w:sz w:val="21"/>
          <w:szCs w:val="21"/>
          <w:lang w:val="el-GR"/>
        </w:rPr>
        <w:t>τους/τις οποίους/</w:t>
      </w:r>
      <w:proofErr w:type="spellStart"/>
      <w:r w:rsidR="00544908">
        <w:rPr>
          <w:sz w:val="21"/>
          <w:szCs w:val="21"/>
          <w:lang w:val="el-GR"/>
        </w:rPr>
        <w:t>ες</w:t>
      </w:r>
      <w:proofErr w:type="spellEnd"/>
      <w:r w:rsidR="00544908">
        <w:rPr>
          <w:sz w:val="21"/>
          <w:szCs w:val="21"/>
          <w:lang w:val="el-GR"/>
        </w:rPr>
        <w:t xml:space="preserve"> </w:t>
      </w:r>
      <w:r w:rsidR="00EA180E">
        <w:rPr>
          <w:sz w:val="21"/>
          <w:szCs w:val="21"/>
          <w:lang w:val="el-GR"/>
        </w:rPr>
        <w:t>συν</w:t>
      </w:r>
      <w:r w:rsidR="00544908">
        <w:rPr>
          <w:sz w:val="21"/>
          <w:szCs w:val="21"/>
          <w:lang w:val="el-GR"/>
        </w:rPr>
        <w:t>ό</w:t>
      </w:r>
      <w:r w:rsidR="00EA180E">
        <w:rPr>
          <w:sz w:val="21"/>
          <w:szCs w:val="21"/>
          <w:lang w:val="el-GR"/>
        </w:rPr>
        <w:t>δε</w:t>
      </w:r>
      <w:r w:rsidR="00544908">
        <w:rPr>
          <w:sz w:val="21"/>
          <w:szCs w:val="21"/>
          <w:lang w:val="el-GR"/>
        </w:rPr>
        <w:t>υαν οι</w:t>
      </w:r>
      <w:r w:rsidR="007B064D">
        <w:rPr>
          <w:sz w:val="21"/>
          <w:szCs w:val="21"/>
          <w:lang w:val="el-GR"/>
        </w:rPr>
        <w:t xml:space="preserve"> </w:t>
      </w:r>
      <w:r w:rsidRPr="003371EC">
        <w:rPr>
          <w:b/>
          <w:bCs/>
          <w:sz w:val="21"/>
          <w:szCs w:val="21"/>
          <w:lang w:val="el-GR"/>
        </w:rPr>
        <w:t>Επίκουρ</w:t>
      </w:r>
      <w:r w:rsidR="00EA180E">
        <w:rPr>
          <w:b/>
          <w:bCs/>
          <w:sz w:val="21"/>
          <w:szCs w:val="21"/>
          <w:lang w:val="el-GR"/>
        </w:rPr>
        <w:t>ο</w:t>
      </w:r>
      <w:r w:rsidR="00544908">
        <w:rPr>
          <w:b/>
          <w:bCs/>
          <w:sz w:val="21"/>
          <w:szCs w:val="21"/>
          <w:lang w:val="el-GR"/>
        </w:rPr>
        <w:t>ι</w:t>
      </w:r>
      <w:r w:rsidRPr="003371EC">
        <w:rPr>
          <w:b/>
          <w:bCs/>
          <w:sz w:val="21"/>
          <w:szCs w:val="21"/>
          <w:lang w:val="el-GR"/>
        </w:rPr>
        <w:t xml:space="preserve"> Κ</w:t>
      </w:r>
      <w:r w:rsidR="00C61D6F" w:rsidRPr="003371EC">
        <w:rPr>
          <w:b/>
          <w:bCs/>
          <w:sz w:val="21"/>
          <w:szCs w:val="21"/>
          <w:lang w:val="el-GR"/>
        </w:rPr>
        <w:t>αθηγητ</w:t>
      </w:r>
      <w:r w:rsidR="00EA180E">
        <w:rPr>
          <w:b/>
          <w:bCs/>
          <w:sz w:val="21"/>
          <w:szCs w:val="21"/>
          <w:lang w:val="el-GR"/>
        </w:rPr>
        <w:t>ές</w:t>
      </w:r>
      <w:r w:rsidR="00C61D6F" w:rsidRPr="003371EC">
        <w:rPr>
          <w:b/>
          <w:bCs/>
          <w:sz w:val="21"/>
          <w:szCs w:val="21"/>
          <w:lang w:val="el-GR"/>
        </w:rPr>
        <w:t xml:space="preserve"> του Τμήματος</w:t>
      </w:r>
      <w:r w:rsidR="007B064D">
        <w:rPr>
          <w:b/>
          <w:bCs/>
          <w:sz w:val="21"/>
          <w:szCs w:val="21"/>
          <w:lang w:val="el-GR"/>
        </w:rPr>
        <w:t xml:space="preserve"> ΔΙΛΙΝ</w:t>
      </w:r>
      <w:r w:rsidR="00EA180E">
        <w:rPr>
          <w:b/>
          <w:bCs/>
          <w:sz w:val="21"/>
          <w:szCs w:val="21"/>
          <w:lang w:val="el-GR"/>
        </w:rPr>
        <w:t>,</w:t>
      </w:r>
      <w:r w:rsidR="00C61D6F" w:rsidRPr="003371EC">
        <w:rPr>
          <w:b/>
          <w:bCs/>
          <w:sz w:val="21"/>
          <w:szCs w:val="21"/>
          <w:lang w:val="el-GR"/>
        </w:rPr>
        <w:t xml:space="preserve"> </w:t>
      </w:r>
      <w:r w:rsidR="002A67A6" w:rsidRPr="003371EC">
        <w:rPr>
          <w:b/>
          <w:bCs/>
          <w:sz w:val="21"/>
          <w:szCs w:val="21"/>
          <w:lang w:val="el-GR"/>
        </w:rPr>
        <w:t>Μιχάλη</w:t>
      </w:r>
      <w:r w:rsidR="00544908">
        <w:rPr>
          <w:b/>
          <w:bCs/>
          <w:sz w:val="21"/>
          <w:szCs w:val="21"/>
          <w:lang w:val="el-GR"/>
        </w:rPr>
        <w:t>ς</w:t>
      </w:r>
      <w:r w:rsidR="002A67A6" w:rsidRPr="003371EC">
        <w:rPr>
          <w:b/>
          <w:bCs/>
          <w:sz w:val="21"/>
          <w:szCs w:val="21"/>
          <w:lang w:val="el-GR"/>
        </w:rPr>
        <w:t xml:space="preserve"> Τσατσαρώνη</w:t>
      </w:r>
      <w:r w:rsidR="00544908">
        <w:rPr>
          <w:b/>
          <w:bCs/>
          <w:sz w:val="21"/>
          <w:szCs w:val="21"/>
          <w:lang w:val="el-GR"/>
        </w:rPr>
        <w:t>ς</w:t>
      </w:r>
      <w:r w:rsidR="00C61D6F" w:rsidRPr="003371EC">
        <w:rPr>
          <w:b/>
          <w:bCs/>
          <w:sz w:val="21"/>
          <w:szCs w:val="21"/>
          <w:lang w:val="el-GR"/>
        </w:rPr>
        <w:t xml:space="preserve"> </w:t>
      </w:r>
      <w:r w:rsidR="00C61D6F" w:rsidRPr="00C61D6F">
        <w:rPr>
          <w:sz w:val="21"/>
          <w:szCs w:val="21"/>
          <w:lang w:val="el-GR"/>
        </w:rPr>
        <w:t xml:space="preserve">και </w:t>
      </w:r>
      <w:r w:rsidR="007B064D">
        <w:rPr>
          <w:b/>
          <w:bCs/>
          <w:sz w:val="21"/>
          <w:szCs w:val="21"/>
          <w:lang w:val="el-GR"/>
        </w:rPr>
        <w:t>Ευ</w:t>
      </w:r>
      <w:r w:rsidR="002A67A6" w:rsidRPr="003371EC">
        <w:rPr>
          <w:b/>
          <w:bCs/>
          <w:sz w:val="21"/>
          <w:szCs w:val="21"/>
          <w:lang w:val="el-GR"/>
        </w:rPr>
        <w:t>θύμιο</w:t>
      </w:r>
      <w:r w:rsidR="00544908">
        <w:rPr>
          <w:b/>
          <w:bCs/>
          <w:sz w:val="21"/>
          <w:szCs w:val="21"/>
          <w:lang w:val="el-GR"/>
        </w:rPr>
        <w:t>ς</w:t>
      </w:r>
      <w:r w:rsidR="002A67A6" w:rsidRPr="003371EC">
        <w:rPr>
          <w:b/>
          <w:bCs/>
          <w:sz w:val="21"/>
          <w:szCs w:val="21"/>
          <w:lang w:val="el-GR"/>
        </w:rPr>
        <w:t xml:space="preserve"> </w:t>
      </w:r>
      <w:proofErr w:type="spellStart"/>
      <w:r w:rsidR="002A67A6" w:rsidRPr="003371EC">
        <w:rPr>
          <w:b/>
          <w:bCs/>
          <w:sz w:val="21"/>
          <w:szCs w:val="21"/>
          <w:lang w:val="el-GR"/>
        </w:rPr>
        <w:t>Ρουμπή</w:t>
      </w:r>
      <w:r w:rsidR="00544908">
        <w:rPr>
          <w:b/>
          <w:bCs/>
          <w:sz w:val="21"/>
          <w:szCs w:val="21"/>
          <w:lang w:val="el-GR"/>
        </w:rPr>
        <w:t>ς</w:t>
      </w:r>
      <w:proofErr w:type="spellEnd"/>
      <w:r w:rsidR="00C61D6F" w:rsidRPr="00C61D6F">
        <w:rPr>
          <w:sz w:val="21"/>
          <w:szCs w:val="21"/>
          <w:lang w:val="el-GR"/>
        </w:rPr>
        <w:t>.</w:t>
      </w:r>
    </w:p>
    <w:p w14:paraId="004265CA" w14:textId="3CD32830" w:rsidR="00C61D6F" w:rsidRPr="00C61D6F" w:rsidRDefault="00C61D6F" w:rsidP="00C61D6F">
      <w:pPr>
        <w:jc w:val="both"/>
        <w:rPr>
          <w:sz w:val="21"/>
          <w:szCs w:val="21"/>
          <w:lang w:val="el-GR"/>
        </w:rPr>
      </w:pPr>
      <w:r w:rsidRPr="00C61D6F">
        <w:rPr>
          <w:sz w:val="21"/>
          <w:szCs w:val="21"/>
          <w:lang w:val="el-GR"/>
        </w:rPr>
        <w:t>Κατά τη διάρκεια της ε</w:t>
      </w:r>
      <w:r w:rsidR="003371EC">
        <w:rPr>
          <w:sz w:val="21"/>
          <w:szCs w:val="21"/>
          <w:lang w:val="el-GR"/>
        </w:rPr>
        <w:t>κπαιδευτικής ε</w:t>
      </w:r>
      <w:r w:rsidRPr="00C61D6F">
        <w:rPr>
          <w:sz w:val="21"/>
          <w:szCs w:val="21"/>
          <w:lang w:val="el-GR"/>
        </w:rPr>
        <w:t xml:space="preserve">πίσκεψης, </w:t>
      </w:r>
      <w:r w:rsidR="003371EC">
        <w:rPr>
          <w:sz w:val="21"/>
          <w:szCs w:val="21"/>
          <w:lang w:val="el-GR"/>
        </w:rPr>
        <w:t xml:space="preserve">οι συμμετέχοντες </w:t>
      </w:r>
      <w:r w:rsidRPr="00C61D6F">
        <w:rPr>
          <w:sz w:val="21"/>
          <w:szCs w:val="21"/>
          <w:lang w:val="el-GR"/>
        </w:rPr>
        <w:t>είχα</w:t>
      </w:r>
      <w:r w:rsidR="003371EC">
        <w:rPr>
          <w:sz w:val="21"/>
          <w:szCs w:val="21"/>
          <w:lang w:val="el-GR"/>
        </w:rPr>
        <w:t>ν</w:t>
      </w:r>
      <w:r w:rsidRPr="00C61D6F">
        <w:rPr>
          <w:sz w:val="21"/>
          <w:szCs w:val="21"/>
          <w:lang w:val="el-GR"/>
        </w:rPr>
        <w:t xml:space="preserve"> την </w:t>
      </w:r>
      <w:r w:rsidR="0024683A">
        <w:rPr>
          <w:sz w:val="21"/>
          <w:szCs w:val="21"/>
          <w:lang w:val="el-GR"/>
        </w:rPr>
        <w:t xml:space="preserve">ευκαιρία </w:t>
      </w:r>
      <w:r w:rsidRPr="00C61D6F">
        <w:rPr>
          <w:sz w:val="21"/>
          <w:szCs w:val="21"/>
          <w:lang w:val="el-GR"/>
        </w:rPr>
        <w:t>να παρακολουθήσο</w:t>
      </w:r>
      <w:r w:rsidR="003371EC">
        <w:rPr>
          <w:sz w:val="21"/>
          <w:szCs w:val="21"/>
          <w:lang w:val="el-GR"/>
        </w:rPr>
        <w:t>υν</w:t>
      </w:r>
      <w:r w:rsidRPr="00C61D6F">
        <w:rPr>
          <w:sz w:val="21"/>
          <w:szCs w:val="21"/>
          <w:lang w:val="el-GR"/>
        </w:rPr>
        <w:t xml:space="preserve"> </w:t>
      </w:r>
      <w:proofErr w:type="spellStart"/>
      <w:r w:rsidRPr="00C61D6F">
        <w:rPr>
          <w:sz w:val="21"/>
          <w:szCs w:val="21"/>
          <w:lang w:val="el-GR"/>
        </w:rPr>
        <w:t>στοχευμένες</w:t>
      </w:r>
      <w:proofErr w:type="spellEnd"/>
      <w:r w:rsidRPr="00C61D6F">
        <w:rPr>
          <w:sz w:val="21"/>
          <w:szCs w:val="21"/>
          <w:lang w:val="el-GR"/>
        </w:rPr>
        <w:t xml:space="preserve"> </w:t>
      </w:r>
      <w:r w:rsidR="003371EC">
        <w:rPr>
          <w:sz w:val="21"/>
          <w:szCs w:val="21"/>
          <w:lang w:val="el-GR"/>
        </w:rPr>
        <w:t xml:space="preserve">και επίκαιρες </w:t>
      </w:r>
      <w:r w:rsidRPr="00C61D6F">
        <w:rPr>
          <w:sz w:val="21"/>
          <w:szCs w:val="21"/>
          <w:lang w:val="el-GR"/>
        </w:rPr>
        <w:t>παρουσιάσεις από κορυφαία στελέχη της εταιρείας</w:t>
      </w:r>
      <w:r w:rsidR="003371EC">
        <w:rPr>
          <w:sz w:val="21"/>
          <w:szCs w:val="21"/>
          <w:lang w:val="el-GR"/>
        </w:rPr>
        <w:t xml:space="preserve"> </w:t>
      </w:r>
      <w:r w:rsidR="003371EC">
        <w:rPr>
          <w:sz w:val="21"/>
          <w:szCs w:val="21"/>
        </w:rPr>
        <w:t>MSC</w:t>
      </w:r>
      <w:r w:rsidR="00540E9A" w:rsidRPr="00540E9A">
        <w:rPr>
          <w:sz w:val="21"/>
          <w:szCs w:val="21"/>
          <w:lang w:val="el-GR"/>
        </w:rPr>
        <w:t xml:space="preserve"> </w:t>
      </w:r>
      <w:r w:rsidR="00540E9A">
        <w:rPr>
          <w:sz w:val="21"/>
          <w:szCs w:val="21"/>
        </w:rPr>
        <w:t>Shipping</w:t>
      </w:r>
      <w:r w:rsidR="00540E9A" w:rsidRPr="00540E9A">
        <w:rPr>
          <w:sz w:val="21"/>
          <w:szCs w:val="21"/>
          <w:lang w:val="el-GR"/>
        </w:rPr>
        <w:t xml:space="preserve"> </w:t>
      </w:r>
      <w:r w:rsidR="00540E9A">
        <w:rPr>
          <w:sz w:val="21"/>
          <w:szCs w:val="21"/>
        </w:rPr>
        <w:t>Co</w:t>
      </w:r>
      <w:r w:rsidRPr="00C61D6F">
        <w:rPr>
          <w:sz w:val="21"/>
          <w:szCs w:val="21"/>
          <w:lang w:val="el-GR"/>
        </w:rPr>
        <w:t xml:space="preserve">. </w:t>
      </w:r>
      <w:r w:rsidR="00FA6D82">
        <w:rPr>
          <w:sz w:val="21"/>
          <w:szCs w:val="21"/>
          <w:lang/>
        </w:rPr>
        <w:t xml:space="preserve">Ο </w:t>
      </w:r>
      <w:r w:rsidRPr="007277B1">
        <w:rPr>
          <w:b/>
          <w:bCs/>
          <w:sz w:val="21"/>
          <w:szCs w:val="21"/>
          <w:lang w:val="el-GR"/>
        </w:rPr>
        <w:t>κ.</w:t>
      </w:r>
      <w:r w:rsidRPr="00C61D6F">
        <w:rPr>
          <w:sz w:val="21"/>
          <w:szCs w:val="21"/>
          <w:lang w:val="el-GR"/>
        </w:rPr>
        <w:t xml:space="preserve"> </w:t>
      </w:r>
      <w:r w:rsidR="002A67A6" w:rsidRPr="00BA618E">
        <w:rPr>
          <w:b/>
          <w:bCs/>
          <w:sz w:val="21"/>
          <w:szCs w:val="21"/>
          <w:lang w:val="el-GR"/>
        </w:rPr>
        <w:t>Ηλίας Τσουκαλάς</w:t>
      </w:r>
      <w:r w:rsidRPr="00BA618E">
        <w:rPr>
          <w:b/>
          <w:bCs/>
          <w:sz w:val="21"/>
          <w:szCs w:val="21"/>
          <w:lang w:val="el-GR"/>
        </w:rPr>
        <w:t xml:space="preserve">, General </w:t>
      </w:r>
      <w:proofErr w:type="spellStart"/>
      <w:r w:rsidRPr="00BA618E">
        <w:rPr>
          <w:b/>
          <w:bCs/>
          <w:sz w:val="21"/>
          <w:szCs w:val="21"/>
          <w:lang w:val="el-GR"/>
        </w:rPr>
        <w:t>Manager</w:t>
      </w:r>
      <w:proofErr w:type="spellEnd"/>
      <w:r w:rsidRPr="00BA618E">
        <w:rPr>
          <w:b/>
          <w:bCs/>
          <w:sz w:val="21"/>
          <w:szCs w:val="21"/>
          <w:lang w:val="el-GR"/>
        </w:rPr>
        <w:t xml:space="preserve"> της MSC </w:t>
      </w:r>
      <w:proofErr w:type="spellStart"/>
      <w:r w:rsidRPr="00BA618E">
        <w:rPr>
          <w:b/>
          <w:bCs/>
          <w:sz w:val="21"/>
          <w:szCs w:val="21"/>
          <w:lang w:val="el-GR"/>
        </w:rPr>
        <w:t>Greece</w:t>
      </w:r>
      <w:proofErr w:type="spellEnd"/>
      <w:r w:rsidRPr="00C61D6F">
        <w:rPr>
          <w:sz w:val="21"/>
          <w:szCs w:val="21"/>
          <w:lang w:val="el-GR"/>
        </w:rPr>
        <w:t xml:space="preserve">, </w:t>
      </w:r>
      <w:r w:rsidR="00FA6D82">
        <w:rPr>
          <w:sz w:val="21"/>
          <w:szCs w:val="21"/>
          <w:lang w:val="el-GR"/>
        </w:rPr>
        <w:t xml:space="preserve">ανέπτυξε, αρχικά, </w:t>
      </w:r>
      <w:r w:rsidRPr="00C61D6F">
        <w:rPr>
          <w:sz w:val="21"/>
          <w:szCs w:val="21"/>
          <w:lang w:val="el-GR"/>
        </w:rPr>
        <w:t>την ιστορία της MSC</w:t>
      </w:r>
      <w:r w:rsidR="007277B1" w:rsidRPr="007277B1">
        <w:rPr>
          <w:sz w:val="21"/>
          <w:szCs w:val="21"/>
          <w:lang w:val="el-GR"/>
        </w:rPr>
        <w:t xml:space="preserve"> </w:t>
      </w:r>
      <w:r w:rsidR="007277B1">
        <w:rPr>
          <w:sz w:val="21"/>
          <w:szCs w:val="21"/>
        </w:rPr>
        <w:t>Shipping</w:t>
      </w:r>
      <w:r w:rsidR="007277B1" w:rsidRPr="007277B1">
        <w:rPr>
          <w:sz w:val="21"/>
          <w:szCs w:val="21"/>
          <w:lang w:val="el-GR"/>
        </w:rPr>
        <w:t xml:space="preserve"> </w:t>
      </w:r>
      <w:r w:rsidR="007277B1">
        <w:rPr>
          <w:sz w:val="21"/>
          <w:szCs w:val="21"/>
        </w:rPr>
        <w:t>Co</w:t>
      </w:r>
      <w:r w:rsidR="007277B1" w:rsidRPr="007277B1">
        <w:rPr>
          <w:sz w:val="21"/>
          <w:szCs w:val="21"/>
          <w:lang w:val="el-GR"/>
        </w:rPr>
        <w:t>.</w:t>
      </w:r>
      <w:r w:rsidRPr="00C61D6F">
        <w:rPr>
          <w:sz w:val="21"/>
          <w:szCs w:val="21"/>
          <w:lang w:val="el-GR"/>
        </w:rPr>
        <w:t>, το όραμά της και τους βασικούς τομείς δραστηρι</w:t>
      </w:r>
      <w:r w:rsidR="00EA291E">
        <w:rPr>
          <w:sz w:val="21"/>
          <w:szCs w:val="21"/>
          <w:lang w:val="el-GR"/>
        </w:rPr>
        <w:t>ότητας</w:t>
      </w:r>
      <w:r w:rsidRPr="00C61D6F">
        <w:rPr>
          <w:sz w:val="21"/>
          <w:szCs w:val="21"/>
          <w:lang w:val="el-GR"/>
        </w:rPr>
        <w:t xml:space="preserve"> της παγκοσμίως. </w:t>
      </w:r>
      <w:r w:rsidR="0024683A">
        <w:rPr>
          <w:sz w:val="21"/>
          <w:szCs w:val="21"/>
          <w:lang w:val="el-GR"/>
        </w:rPr>
        <w:t xml:space="preserve">Στη συνέχεια, </w:t>
      </w:r>
      <w:r w:rsidRPr="00C61D6F">
        <w:rPr>
          <w:sz w:val="21"/>
          <w:szCs w:val="21"/>
          <w:lang w:val="el-GR"/>
        </w:rPr>
        <w:t xml:space="preserve">ο </w:t>
      </w:r>
      <w:r w:rsidRPr="007277B1">
        <w:rPr>
          <w:b/>
          <w:bCs/>
          <w:sz w:val="21"/>
          <w:szCs w:val="21"/>
          <w:lang w:val="el-GR"/>
        </w:rPr>
        <w:t>κ.</w:t>
      </w:r>
      <w:r w:rsidRPr="00C61D6F">
        <w:rPr>
          <w:sz w:val="21"/>
          <w:szCs w:val="21"/>
          <w:lang w:val="el-GR"/>
        </w:rPr>
        <w:t xml:space="preserve"> </w:t>
      </w:r>
      <w:r w:rsidR="00A42A0C" w:rsidRPr="00417130">
        <w:rPr>
          <w:b/>
          <w:bCs/>
          <w:sz w:val="21"/>
          <w:szCs w:val="21"/>
          <w:lang w:val="el-GR"/>
        </w:rPr>
        <w:t>Τηλέμαχος Βασιλάκης</w:t>
      </w:r>
      <w:r w:rsidRPr="00417130">
        <w:rPr>
          <w:b/>
          <w:bCs/>
          <w:sz w:val="21"/>
          <w:szCs w:val="21"/>
          <w:lang w:val="el-GR"/>
        </w:rPr>
        <w:t xml:space="preserve">, </w:t>
      </w:r>
      <w:proofErr w:type="spellStart"/>
      <w:r w:rsidRPr="00417130">
        <w:rPr>
          <w:b/>
          <w:bCs/>
          <w:sz w:val="21"/>
          <w:szCs w:val="21"/>
          <w:lang w:val="el-GR"/>
        </w:rPr>
        <w:t>Managing</w:t>
      </w:r>
      <w:proofErr w:type="spellEnd"/>
      <w:r w:rsidRPr="00417130">
        <w:rPr>
          <w:b/>
          <w:bCs/>
          <w:sz w:val="21"/>
          <w:szCs w:val="21"/>
          <w:lang w:val="el-GR"/>
        </w:rPr>
        <w:t xml:space="preserve"> </w:t>
      </w:r>
      <w:proofErr w:type="spellStart"/>
      <w:r w:rsidRPr="00417130">
        <w:rPr>
          <w:b/>
          <w:bCs/>
          <w:sz w:val="21"/>
          <w:szCs w:val="21"/>
          <w:lang w:val="el-GR"/>
        </w:rPr>
        <w:t>Director</w:t>
      </w:r>
      <w:proofErr w:type="spellEnd"/>
      <w:r w:rsidRPr="00417130">
        <w:rPr>
          <w:b/>
          <w:bCs/>
          <w:sz w:val="21"/>
          <w:szCs w:val="21"/>
          <w:lang w:val="el-GR"/>
        </w:rPr>
        <w:t xml:space="preserve"> της MSC </w:t>
      </w:r>
      <w:proofErr w:type="spellStart"/>
      <w:r w:rsidRPr="00417130">
        <w:rPr>
          <w:b/>
          <w:bCs/>
          <w:sz w:val="21"/>
          <w:szCs w:val="21"/>
          <w:lang w:val="el-GR"/>
        </w:rPr>
        <w:t>Service</w:t>
      </w:r>
      <w:proofErr w:type="spellEnd"/>
      <w:r w:rsidRPr="00417130">
        <w:rPr>
          <w:b/>
          <w:bCs/>
          <w:sz w:val="21"/>
          <w:szCs w:val="21"/>
          <w:lang w:val="el-GR"/>
        </w:rPr>
        <w:t xml:space="preserve"> </w:t>
      </w:r>
      <w:proofErr w:type="spellStart"/>
      <w:r w:rsidRPr="00417130">
        <w:rPr>
          <w:b/>
          <w:bCs/>
          <w:sz w:val="21"/>
          <w:szCs w:val="21"/>
          <w:lang w:val="el-GR"/>
        </w:rPr>
        <w:t>Center</w:t>
      </w:r>
      <w:proofErr w:type="spellEnd"/>
      <w:r w:rsidRPr="00C61D6F">
        <w:rPr>
          <w:sz w:val="21"/>
          <w:szCs w:val="21"/>
          <w:lang w:val="el-GR"/>
        </w:rPr>
        <w:t xml:space="preserve">, </w:t>
      </w:r>
      <w:r w:rsidR="00C33042">
        <w:rPr>
          <w:sz w:val="21"/>
          <w:szCs w:val="21"/>
          <w:lang w:val="el-GR"/>
        </w:rPr>
        <w:t>ανέλυσε τ</w:t>
      </w:r>
      <w:r w:rsidRPr="00C61D6F">
        <w:rPr>
          <w:sz w:val="21"/>
          <w:szCs w:val="21"/>
          <w:lang w:val="el-GR"/>
        </w:rPr>
        <w:t xml:space="preserve">ον στρατηγικό ρόλο του </w:t>
      </w:r>
      <w:r w:rsidR="00C33042">
        <w:rPr>
          <w:sz w:val="21"/>
          <w:szCs w:val="21"/>
        </w:rPr>
        <w:t>MSC</w:t>
      </w:r>
      <w:r w:rsidR="00C33042" w:rsidRPr="00C33042">
        <w:rPr>
          <w:sz w:val="21"/>
          <w:szCs w:val="21"/>
          <w:lang w:val="el-GR"/>
        </w:rPr>
        <w:t xml:space="preserve"> </w:t>
      </w:r>
      <w:proofErr w:type="spellStart"/>
      <w:r w:rsidRPr="00C61D6F">
        <w:rPr>
          <w:sz w:val="21"/>
          <w:szCs w:val="21"/>
          <w:lang w:val="el-GR"/>
        </w:rPr>
        <w:t>Service</w:t>
      </w:r>
      <w:proofErr w:type="spellEnd"/>
      <w:r w:rsidRPr="00C61D6F">
        <w:rPr>
          <w:sz w:val="21"/>
          <w:szCs w:val="21"/>
          <w:lang w:val="el-GR"/>
        </w:rPr>
        <w:t xml:space="preserve"> </w:t>
      </w:r>
      <w:proofErr w:type="spellStart"/>
      <w:r w:rsidRPr="00C61D6F">
        <w:rPr>
          <w:sz w:val="21"/>
          <w:szCs w:val="21"/>
          <w:lang w:val="el-GR"/>
        </w:rPr>
        <w:t>Center</w:t>
      </w:r>
      <w:proofErr w:type="spellEnd"/>
      <w:r w:rsidR="001E50C2">
        <w:rPr>
          <w:sz w:val="21"/>
          <w:szCs w:val="21"/>
          <w:lang w:val="el-GR"/>
        </w:rPr>
        <w:t xml:space="preserve">. Οι εκπαιδευτικές </w:t>
      </w:r>
      <w:r w:rsidR="00417130">
        <w:rPr>
          <w:sz w:val="21"/>
          <w:szCs w:val="21"/>
          <w:lang w:val="el-GR"/>
        </w:rPr>
        <w:t>παρουσιάσεις</w:t>
      </w:r>
      <w:r w:rsidR="001E50C2">
        <w:rPr>
          <w:sz w:val="21"/>
          <w:szCs w:val="21"/>
          <w:lang w:val="el-GR"/>
        </w:rPr>
        <w:t xml:space="preserve"> </w:t>
      </w:r>
      <w:r w:rsidRPr="00C61D6F">
        <w:rPr>
          <w:sz w:val="21"/>
          <w:szCs w:val="21"/>
          <w:lang w:val="el-GR"/>
        </w:rPr>
        <w:t>ολοκληρώθηκ</w:t>
      </w:r>
      <w:r w:rsidR="001E50C2">
        <w:rPr>
          <w:sz w:val="21"/>
          <w:szCs w:val="21"/>
          <w:lang w:val="el-GR"/>
        </w:rPr>
        <w:t>αν</w:t>
      </w:r>
      <w:r w:rsidRPr="00C61D6F">
        <w:rPr>
          <w:sz w:val="21"/>
          <w:szCs w:val="21"/>
          <w:lang w:val="el-GR"/>
        </w:rPr>
        <w:t xml:space="preserve"> </w:t>
      </w:r>
      <w:r w:rsidR="001E50C2">
        <w:rPr>
          <w:sz w:val="21"/>
          <w:szCs w:val="21"/>
          <w:lang w:val="el-GR"/>
        </w:rPr>
        <w:t xml:space="preserve">εξαιρετικά </w:t>
      </w:r>
      <w:r w:rsidRPr="00C61D6F">
        <w:rPr>
          <w:sz w:val="21"/>
          <w:szCs w:val="21"/>
          <w:lang w:val="el-GR"/>
        </w:rPr>
        <w:t xml:space="preserve">με την κα </w:t>
      </w:r>
      <w:r w:rsidR="00A42A0C" w:rsidRPr="00417130">
        <w:rPr>
          <w:b/>
          <w:bCs/>
          <w:sz w:val="21"/>
          <w:szCs w:val="21"/>
          <w:lang w:val="el-GR"/>
        </w:rPr>
        <w:t xml:space="preserve">Χριστίνα </w:t>
      </w:r>
      <w:proofErr w:type="spellStart"/>
      <w:r w:rsidR="00A42A0C" w:rsidRPr="00417130">
        <w:rPr>
          <w:b/>
          <w:bCs/>
          <w:sz w:val="21"/>
          <w:szCs w:val="21"/>
          <w:lang w:val="el-GR"/>
        </w:rPr>
        <w:t>Περαματζή</w:t>
      </w:r>
      <w:proofErr w:type="spellEnd"/>
      <w:r w:rsidRPr="00417130">
        <w:rPr>
          <w:b/>
          <w:bCs/>
          <w:sz w:val="21"/>
          <w:szCs w:val="21"/>
          <w:lang w:val="el-GR"/>
        </w:rPr>
        <w:t xml:space="preserve">, </w:t>
      </w:r>
      <w:proofErr w:type="spellStart"/>
      <w:r w:rsidRPr="00417130">
        <w:rPr>
          <w:b/>
          <w:bCs/>
          <w:sz w:val="21"/>
          <w:szCs w:val="21"/>
          <w:lang w:val="el-GR"/>
        </w:rPr>
        <w:t>Assistant</w:t>
      </w:r>
      <w:proofErr w:type="spellEnd"/>
      <w:r w:rsidRPr="00417130">
        <w:rPr>
          <w:b/>
          <w:bCs/>
          <w:sz w:val="21"/>
          <w:szCs w:val="21"/>
          <w:lang w:val="el-GR"/>
        </w:rPr>
        <w:t xml:space="preserve"> HR </w:t>
      </w:r>
      <w:proofErr w:type="spellStart"/>
      <w:r w:rsidRPr="00417130">
        <w:rPr>
          <w:b/>
          <w:bCs/>
          <w:sz w:val="21"/>
          <w:szCs w:val="21"/>
          <w:lang w:val="el-GR"/>
        </w:rPr>
        <w:t>Manager</w:t>
      </w:r>
      <w:proofErr w:type="spellEnd"/>
      <w:r w:rsidRPr="00C61D6F">
        <w:rPr>
          <w:sz w:val="21"/>
          <w:szCs w:val="21"/>
          <w:lang w:val="el-GR"/>
        </w:rPr>
        <w:t xml:space="preserve"> </w:t>
      </w:r>
      <w:r w:rsidRPr="00D16EF7">
        <w:rPr>
          <w:b/>
          <w:bCs/>
          <w:sz w:val="21"/>
          <w:szCs w:val="21"/>
          <w:lang w:val="el-GR"/>
        </w:rPr>
        <w:t xml:space="preserve">της </w:t>
      </w:r>
      <w:r w:rsidR="00D16EF7" w:rsidRPr="00D16EF7">
        <w:rPr>
          <w:b/>
          <w:bCs/>
          <w:sz w:val="21"/>
          <w:szCs w:val="21"/>
        </w:rPr>
        <w:t>MSC</w:t>
      </w:r>
      <w:r w:rsidR="00D16EF7" w:rsidRPr="00D16EF7">
        <w:rPr>
          <w:b/>
          <w:bCs/>
          <w:sz w:val="21"/>
          <w:szCs w:val="21"/>
          <w:lang w:val="el-GR"/>
        </w:rPr>
        <w:t xml:space="preserve"> </w:t>
      </w:r>
      <w:r w:rsidR="00D16EF7" w:rsidRPr="00D16EF7">
        <w:rPr>
          <w:b/>
          <w:bCs/>
          <w:sz w:val="21"/>
          <w:szCs w:val="21"/>
        </w:rPr>
        <w:t>Greece</w:t>
      </w:r>
      <w:r w:rsidRPr="00C61D6F">
        <w:rPr>
          <w:sz w:val="21"/>
          <w:szCs w:val="21"/>
          <w:lang w:val="el-GR"/>
        </w:rPr>
        <w:t xml:space="preserve">. Η κα </w:t>
      </w:r>
      <w:proofErr w:type="spellStart"/>
      <w:r w:rsidRPr="00C61D6F">
        <w:rPr>
          <w:sz w:val="21"/>
          <w:szCs w:val="21"/>
          <w:lang w:val="el-GR"/>
        </w:rPr>
        <w:t>Περαματζή</w:t>
      </w:r>
      <w:proofErr w:type="spellEnd"/>
      <w:r w:rsidRPr="00C61D6F">
        <w:rPr>
          <w:sz w:val="21"/>
          <w:szCs w:val="21"/>
          <w:lang w:val="el-GR"/>
        </w:rPr>
        <w:t xml:space="preserve"> έδωσε </w:t>
      </w:r>
      <w:r w:rsidR="002A49CC">
        <w:rPr>
          <w:sz w:val="21"/>
          <w:szCs w:val="21"/>
          <w:lang w:val="el-GR"/>
        </w:rPr>
        <w:t>στους/</w:t>
      </w:r>
      <w:proofErr w:type="spellStart"/>
      <w:r w:rsidR="002A49CC">
        <w:rPr>
          <w:sz w:val="21"/>
          <w:szCs w:val="21"/>
          <w:lang w:val="el-GR"/>
        </w:rPr>
        <w:t>ις</w:t>
      </w:r>
      <w:proofErr w:type="spellEnd"/>
      <w:r w:rsidRPr="00C61D6F">
        <w:rPr>
          <w:sz w:val="21"/>
          <w:szCs w:val="21"/>
          <w:lang w:val="el-GR"/>
        </w:rPr>
        <w:t xml:space="preserve"> φοιτητές</w:t>
      </w:r>
      <w:r w:rsidR="002A49CC">
        <w:rPr>
          <w:sz w:val="21"/>
          <w:szCs w:val="21"/>
          <w:lang w:val="el-GR"/>
        </w:rPr>
        <w:t>/</w:t>
      </w:r>
      <w:proofErr w:type="spellStart"/>
      <w:r w:rsidR="002A49CC">
        <w:rPr>
          <w:sz w:val="21"/>
          <w:szCs w:val="21"/>
          <w:lang w:val="el-GR"/>
        </w:rPr>
        <w:t>ριες</w:t>
      </w:r>
      <w:proofErr w:type="spellEnd"/>
      <w:r w:rsidRPr="00C61D6F">
        <w:rPr>
          <w:sz w:val="21"/>
          <w:szCs w:val="21"/>
          <w:lang w:val="el-GR"/>
        </w:rPr>
        <w:t xml:space="preserve"> πολύτιμες κατευθυντήριες οδηγίες και πρακτικές συμβουλές για τ</w:t>
      </w:r>
      <w:r w:rsidR="00223032">
        <w:rPr>
          <w:sz w:val="21"/>
          <w:szCs w:val="21"/>
          <w:lang w:val="el-GR"/>
        </w:rPr>
        <w:t xml:space="preserve">ην  αποτελεσματική </w:t>
      </w:r>
      <w:r w:rsidR="00122E54">
        <w:rPr>
          <w:sz w:val="21"/>
          <w:szCs w:val="21"/>
          <w:lang w:val="el-GR"/>
        </w:rPr>
        <w:t>προσέγγιση</w:t>
      </w:r>
      <w:r w:rsidR="00223032">
        <w:rPr>
          <w:sz w:val="21"/>
          <w:szCs w:val="21"/>
          <w:lang w:val="el-GR"/>
        </w:rPr>
        <w:t xml:space="preserve"> που είναι </w:t>
      </w:r>
      <w:proofErr w:type="spellStart"/>
      <w:r w:rsidR="00223032">
        <w:rPr>
          <w:sz w:val="21"/>
          <w:szCs w:val="21"/>
          <w:lang w:val="el-GR"/>
        </w:rPr>
        <w:t>σκόπιμ</w:t>
      </w:r>
      <w:proofErr w:type="spellEnd"/>
      <w:r w:rsidR="00531244">
        <w:rPr>
          <w:sz w:val="21"/>
          <w:szCs w:val="21"/>
        </w:rPr>
        <w:t>o</w:t>
      </w:r>
      <w:r w:rsidR="00223032">
        <w:rPr>
          <w:sz w:val="21"/>
          <w:szCs w:val="21"/>
          <w:lang w:val="el-GR"/>
        </w:rPr>
        <w:t xml:space="preserve"> να ακολουθήσουν τα </w:t>
      </w:r>
      <w:r w:rsidRPr="00C61D6F">
        <w:rPr>
          <w:sz w:val="21"/>
          <w:szCs w:val="21"/>
          <w:lang w:val="el-GR"/>
        </w:rPr>
        <w:t xml:space="preserve">νέα στελέχη </w:t>
      </w:r>
      <w:r w:rsidR="00FD707D">
        <w:rPr>
          <w:sz w:val="21"/>
          <w:szCs w:val="21"/>
          <w:lang w:val="el-GR"/>
        </w:rPr>
        <w:t>στην αγορά εργασίας</w:t>
      </w:r>
      <w:r w:rsidR="00531244" w:rsidRPr="00531244">
        <w:rPr>
          <w:sz w:val="21"/>
          <w:szCs w:val="21"/>
          <w:lang w:val="el-GR"/>
        </w:rPr>
        <w:t xml:space="preserve">, </w:t>
      </w:r>
      <w:r w:rsidR="00531244">
        <w:rPr>
          <w:sz w:val="21"/>
          <w:szCs w:val="21"/>
          <w:lang w:val="el-GR"/>
        </w:rPr>
        <w:t>ώστε</w:t>
      </w:r>
      <w:r w:rsidR="00FD707D">
        <w:rPr>
          <w:sz w:val="21"/>
          <w:szCs w:val="21"/>
          <w:lang w:val="el-GR"/>
        </w:rPr>
        <w:t xml:space="preserve"> </w:t>
      </w:r>
      <w:r w:rsidRPr="00C61D6F">
        <w:rPr>
          <w:sz w:val="21"/>
          <w:szCs w:val="21"/>
          <w:lang w:val="el-GR"/>
        </w:rPr>
        <w:t xml:space="preserve">να διεκδικήσουν </w:t>
      </w:r>
      <w:r w:rsidR="00FD707D">
        <w:rPr>
          <w:sz w:val="21"/>
          <w:szCs w:val="21"/>
          <w:lang w:val="el-GR"/>
        </w:rPr>
        <w:t xml:space="preserve">επάξια </w:t>
      </w:r>
      <w:r w:rsidRPr="00C61D6F">
        <w:rPr>
          <w:sz w:val="21"/>
          <w:szCs w:val="21"/>
          <w:lang w:val="el-GR"/>
        </w:rPr>
        <w:t>μ</w:t>
      </w:r>
      <w:r w:rsidR="00FD707D">
        <w:rPr>
          <w:sz w:val="21"/>
          <w:szCs w:val="21"/>
          <w:lang w:val="el-GR"/>
        </w:rPr>
        <w:t>ί</w:t>
      </w:r>
      <w:r w:rsidRPr="00C61D6F">
        <w:rPr>
          <w:sz w:val="21"/>
          <w:szCs w:val="21"/>
          <w:lang w:val="el-GR"/>
        </w:rPr>
        <w:t xml:space="preserve">α θέση και να ξεκινήσουν την </w:t>
      </w:r>
      <w:r w:rsidR="00122E54">
        <w:rPr>
          <w:sz w:val="21"/>
          <w:szCs w:val="21"/>
          <w:lang w:val="el-GR"/>
        </w:rPr>
        <w:t xml:space="preserve">επαγγελματική τους </w:t>
      </w:r>
      <w:r w:rsidRPr="00C61D6F">
        <w:rPr>
          <w:sz w:val="21"/>
          <w:szCs w:val="21"/>
          <w:lang w:val="el-GR"/>
        </w:rPr>
        <w:t xml:space="preserve">καριέρα στη μεγάλη </w:t>
      </w:r>
      <w:r w:rsidR="00A82A47">
        <w:rPr>
          <w:sz w:val="21"/>
          <w:szCs w:val="21"/>
          <w:lang w:val="el-GR"/>
        </w:rPr>
        <w:t xml:space="preserve">ναυτιλιακή </w:t>
      </w:r>
      <w:r w:rsidRPr="00C61D6F">
        <w:rPr>
          <w:sz w:val="21"/>
          <w:szCs w:val="21"/>
          <w:lang w:val="el-GR"/>
        </w:rPr>
        <w:t>οικογένεια της MSC</w:t>
      </w:r>
      <w:r w:rsidR="00122E54">
        <w:rPr>
          <w:sz w:val="21"/>
          <w:szCs w:val="21"/>
          <w:lang w:val="el-GR"/>
        </w:rPr>
        <w:t xml:space="preserve"> </w:t>
      </w:r>
      <w:r w:rsidR="00122E54">
        <w:rPr>
          <w:sz w:val="21"/>
          <w:szCs w:val="21"/>
        </w:rPr>
        <w:t>Shipping</w:t>
      </w:r>
      <w:r w:rsidR="00122E54" w:rsidRPr="00122E54">
        <w:rPr>
          <w:sz w:val="21"/>
          <w:szCs w:val="21"/>
          <w:lang w:val="el-GR"/>
        </w:rPr>
        <w:t xml:space="preserve"> </w:t>
      </w:r>
      <w:r w:rsidR="00122E54">
        <w:rPr>
          <w:sz w:val="21"/>
          <w:szCs w:val="21"/>
        </w:rPr>
        <w:t>Company</w:t>
      </w:r>
      <w:r w:rsidRPr="00C61D6F">
        <w:rPr>
          <w:sz w:val="21"/>
          <w:szCs w:val="21"/>
          <w:lang w:val="el-GR"/>
        </w:rPr>
        <w:t>.</w:t>
      </w:r>
    </w:p>
    <w:p w14:paraId="6D82F7A5" w14:textId="1FBE41C6" w:rsidR="00C61D6F" w:rsidRPr="00C61D6F" w:rsidRDefault="00C61D6F" w:rsidP="00C61D6F">
      <w:pPr>
        <w:jc w:val="both"/>
        <w:rPr>
          <w:sz w:val="21"/>
          <w:szCs w:val="21"/>
          <w:lang w:val="el-GR"/>
        </w:rPr>
      </w:pPr>
      <w:r w:rsidRPr="00C61D6F">
        <w:rPr>
          <w:sz w:val="21"/>
          <w:szCs w:val="21"/>
          <w:lang w:val="el-GR"/>
        </w:rPr>
        <w:t xml:space="preserve">Το </w:t>
      </w:r>
      <w:r w:rsidRPr="00A24C90">
        <w:rPr>
          <w:b/>
          <w:bCs/>
          <w:sz w:val="21"/>
          <w:szCs w:val="21"/>
          <w:lang w:val="el-GR"/>
        </w:rPr>
        <w:t xml:space="preserve">Τμήμα </w:t>
      </w:r>
      <w:r w:rsidR="00122E54" w:rsidRPr="00A24C90">
        <w:rPr>
          <w:b/>
          <w:bCs/>
          <w:sz w:val="21"/>
          <w:szCs w:val="21"/>
          <w:lang w:val="el-GR"/>
        </w:rPr>
        <w:t>Διαχείρισης Λιμένων και Ναυτιλίας</w:t>
      </w:r>
      <w:r w:rsidR="00122E54">
        <w:rPr>
          <w:sz w:val="21"/>
          <w:szCs w:val="21"/>
          <w:lang w:val="el-GR"/>
        </w:rPr>
        <w:t xml:space="preserve"> </w:t>
      </w:r>
      <w:r w:rsidRPr="00C61D6F">
        <w:rPr>
          <w:sz w:val="21"/>
          <w:szCs w:val="21"/>
          <w:lang w:val="el-GR"/>
        </w:rPr>
        <w:t xml:space="preserve">είναι </w:t>
      </w:r>
      <w:r w:rsidR="00122E54">
        <w:rPr>
          <w:sz w:val="21"/>
          <w:szCs w:val="21"/>
          <w:lang w:val="el-GR"/>
        </w:rPr>
        <w:t xml:space="preserve">ιδιαίτερα χαρούμενο και </w:t>
      </w:r>
      <w:r w:rsidRPr="00C61D6F">
        <w:rPr>
          <w:sz w:val="21"/>
          <w:szCs w:val="21"/>
          <w:lang w:val="el-GR"/>
        </w:rPr>
        <w:t xml:space="preserve">περήφανο για την </w:t>
      </w:r>
      <w:r w:rsidR="00467432">
        <w:rPr>
          <w:sz w:val="21"/>
          <w:szCs w:val="21"/>
          <w:lang w:val="el-GR"/>
        </w:rPr>
        <w:t xml:space="preserve">συστηματικά γόνιμη </w:t>
      </w:r>
      <w:r w:rsidRPr="00C61D6F">
        <w:rPr>
          <w:sz w:val="21"/>
          <w:szCs w:val="21"/>
          <w:lang w:val="el-GR"/>
        </w:rPr>
        <w:t>συνεργασία που διατηρεί με την εταιρεία</w:t>
      </w:r>
      <w:r w:rsidR="00122E54">
        <w:rPr>
          <w:sz w:val="21"/>
          <w:szCs w:val="21"/>
          <w:lang w:val="el-GR"/>
        </w:rPr>
        <w:t xml:space="preserve"> </w:t>
      </w:r>
      <w:r w:rsidR="00122E54">
        <w:rPr>
          <w:sz w:val="21"/>
          <w:szCs w:val="21"/>
        </w:rPr>
        <w:t>MSC</w:t>
      </w:r>
      <w:r w:rsidR="00A24C90" w:rsidRPr="00A24C90">
        <w:rPr>
          <w:sz w:val="21"/>
          <w:szCs w:val="21"/>
          <w:lang w:val="el-GR"/>
        </w:rPr>
        <w:t xml:space="preserve"> </w:t>
      </w:r>
      <w:r w:rsidR="00A24C90">
        <w:rPr>
          <w:sz w:val="21"/>
          <w:szCs w:val="21"/>
        </w:rPr>
        <w:t>Shipping</w:t>
      </w:r>
      <w:r w:rsidR="00A24C90" w:rsidRPr="00A24C90">
        <w:rPr>
          <w:sz w:val="21"/>
          <w:szCs w:val="21"/>
          <w:lang w:val="el-GR"/>
        </w:rPr>
        <w:t xml:space="preserve"> </w:t>
      </w:r>
      <w:r w:rsidR="00A24C90">
        <w:rPr>
          <w:sz w:val="21"/>
          <w:szCs w:val="21"/>
        </w:rPr>
        <w:t>Co</w:t>
      </w:r>
      <w:r w:rsidR="001A489D">
        <w:rPr>
          <w:sz w:val="21"/>
          <w:szCs w:val="21"/>
        </w:rPr>
        <w:t>mpany</w:t>
      </w:r>
      <w:r w:rsidR="00057065" w:rsidRPr="00057065">
        <w:rPr>
          <w:sz w:val="21"/>
          <w:szCs w:val="21"/>
          <w:lang w:val="el-GR"/>
        </w:rPr>
        <w:t xml:space="preserve">. </w:t>
      </w:r>
      <w:r w:rsidR="00057065">
        <w:rPr>
          <w:sz w:val="21"/>
          <w:szCs w:val="21"/>
          <w:lang w:val="el-GR"/>
        </w:rPr>
        <w:t>Κ</w:t>
      </w:r>
      <w:r w:rsidR="00C225DF">
        <w:rPr>
          <w:sz w:val="21"/>
          <w:szCs w:val="21"/>
          <w:lang w:val="el-GR"/>
        </w:rPr>
        <w:t xml:space="preserve">αι </w:t>
      </w:r>
      <w:r w:rsidR="00057065">
        <w:rPr>
          <w:sz w:val="21"/>
          <w:szCs w:val="21"/>
          <w:lang w:val="el-GR"/>
        </w:rPr>
        <w:t xml:space="preserve">αυτό </w:t>
      </w:r>
      <w:r w:rsidRPr="00C61D6F">
        <w:rPr>
          <w:sz w:val="21"/>
          <w:szCs w:val="21"/>
          <w:lang w:val="el-GR"/>
        </w:rPr>
        <w:t>αποδεικνύεται έμπρακτα</w:t>
      </w:r>
      <w:r w:rsidR="003A17B6">
        <w:rPr>
          <w:sz w:val="21"/>
          <w:szCs w:val="21"/>
          <w:lang w:val="el-GR"/>
        </w:rPr>
        <w:t>,</w:t>
      </w:r>
      <w:r w:rsidRPr="00C61D6F">
        <w:rPr>
          <w:sz w:val="21"/>
          <w:szCs w:val="21"/>
          <w:lang w:val="el-GR"/>
        </w:rPr>
        <w:t xml:space="preserve"> </w:t>
      </w:r>
      <w:r w:rsidR="00C225DF">
        <w:rPr>
          <w:sz w:val="21"/>
          <w:szCs w:val="21"/>
          <w:lang w:val="el-GR"/>
        </w:rPr>
        <w:t>επίσης</w:t>
      </w:r>
      <w:r w:rsidR="003A17B6">
        <w:rPr>
          <w:sz w:val="21"/>
          <w:szCs w:val="21"/>
          <w:lang w:val="el-GR"/>
        </w:rPr>
        <w:t>,</w:t>
      </w:r>
      <w:r w:rsidR="00C225DF">
        <w:rPr>
          <w:sz w:val="21"/>
          <w:szCs w:val="21"/>
          <w:lang w:val="el-GR"/>
        </w:rPr>
        <w:t xml:space="preserve"> </w:t>
      </w:r>
      <w:r w:rsidRPr="00C61D6F">
        <w:rPr>
          <w:sz w:val="21"/>
          <w:szCs w:val="21"/>
          <w:lang w:val="el-GR"/>
        </w:rPr>
        <w:t xml:space="preserve">μέσω των προγραμμάτων Πρακτικής Άσκησης που προσφέρουν </w:t>
      </w:r>
      <w:r w:rsidR="003A17B6">
        <w:rPr>
          <w:sz w:val="21"/>
          <w:szCs w:val="21"/>
          <w:lang w:val="el-GR"/>
        </w:rPr>
        <w:t>στους/</w:t>
      </w:r>
      <w:proofErr w:type="spellStart"/>
      <w:r w:rsidR="003A17B6">
        <w:rPr>
          <w:sz w:val="21"/>
          <w:szCs w:val="21"/>
          <w:lang w:val="el-GR"/>
        </w:rPr>
        <w:t>ις</w:t>
      </w:r>
      <w:proofErr w:type="spellEnd"/>
      <w:r w:rsidRPr="00C61D6F">
        <w:rPr>
          <w:sz w:val="21"/>
          <w:szCs w:val="21"/>
          <w:lang w:val="el-GR"/>
        </w:rPr>
        <w:t xml:space="preserve"> φοιτητές</w:t>
      </w:r>
      <w:r w:rsidR="003A17B6">
        <w:rPr>
          <w:sz w:val="21"/>
          <w:szCs w:val="21"/>
          <w:lang w:val="el-GR"/>
        </w:rPr>
        <w:t>/</w:t>
      </w:r>
      <w:proofErr w:type="spellStart"/>
      <w:r w:rsidR="003A17B6">
        <w:rPr>
          <w:sz w:val="21"/>
          <w:szCs w:val="21"/>
          <w:lang w:val="el-GR"/>
        </w:rPr>
        <w:t>ριες</w:t>
      </w:r>
      <w:proofErr w:type="spellEnd"/>
      <w:r w:rsidR="00996DDB">
        <w:rPr>
          <w:sz w:val="21"/>
          <w:szCs w:val="21"/>
          <w:lang w:val="el-GR"/>
        </w:rPr>
        <w:t xml:space="preserve"> </w:t>
      </w:r>
      <w:r w:rsidRPr="00C61D6F">
        <w:rPr>
          <w:sz w:val="21"/>
          <w:szCs w:val="21"/>
          <w:lang w:val="el-GR"/>
        </w:rPr>
        <w:t>τ</w:t>
      </w:r>
      <w:r w:rsidR="00996DDB">
        <w:rPr>
          <w:sz w:val="21"/>
          <w:szCs w:val="21"/>
          <w:lang w:val="el-GR"/>
        </w:rPr>
        <w:t>ις</w:t>
      </w:r>
      <w:r w:rsidRPr="00C61D6F">
        <w:rPr>
          <w:sz w:val="21"/>
          <w:szCs w:val="21"/>
          <w:lang w:val="el-GR"/>
        </w:rPr>
        <w:t xml:space="preserve"> πρώτ</w:t>
      </w:r>
      <w:r w:rsidR="00996DDB">
        <w:rPr>
          <w:sz w:val="21"/>
          <w:szCs w:val="21"/>
          <w:lang w:val="el-GR"/>
        </w:rPr>
        <w:t>ες</w:t>
      </w:r>
      <w:r w:rsidRPr="00C61D6F">
        <w:rPr>
          <w:sz w:val="21"/>
          <w:szCs w:val="21"/>
          <w:lang w:val="el-GR"/>
        </w:rPr>
        <w:t xml:space="preserve"> σημαντικ</w:t>
      </w:r>
      <w:r w:rsidR="00996DDB">
        <w:rPr>
          <w:sz w:val="21"/>
          <w:szCs w:val="21"/>
          <w:lang w:val="el-GR"/>
        </w:rPr>
        <w:t>ές πρακτικ</w:t>
      </w:r>
      <w:r w:rsidR="00057065">
        <w:rPr>
          <w:sz w:val="21"/>
          <w:szCs w:val="21"/>
          <w:lang w:val="el-GR"/>
        </w:rPr>
        <w:t>έ</w:t>
      </w:r>
      <w:r w:rsidR="00996DDB">
        <w:rPr>
          <w:sz w:val="21"/>
          <w:szCs w:val="21"/>
          <w:lang w:val="el-GR"/>
        </w:rPr>
        <w:t>ς εμπειρίες</w:t>
      </w:r>
      <w:r w:rsidR="00057065">
        <w:rPr>
          <w:sz w:val="21"/>
          <w:szCs w:val="21"/>
          <w:lang w:val="el-GR"/>
        </w:rPr>
        <w:t xml:space="preserve"> στην εταιρ</w:t>
      </w:r>
      <w:r w:rsidR="00A53A65">
        <w:rPr>
          <w:sz w:val="21"/>
          <w:szCs w:val="21"/>
          <w:lang w:val="el-GR"/>
        </w:rPr>
        <w:t>ε</w:t>
      </w:r>
      <w:r w:rsidR="00057065">
        <w:rPr>
          <w:sz w:val="21"/>
          <w:szCs w:val="21"/>
          <w:lang w:val="el-GR"/>
        </w:rPr>
        <w:t xml:space="preserve">ία </w:t>
      </w:r>
      <w:r w:rsidR="00996DDB">
        <w:rPr>
          <w:sz w:val="21"/>
          <w:szCs w:val="21"/>
          <w:lang w:val="el-GR"/>
        </w:rPr>
        <w:t>και</w:t>
      </w:r>
      <w:r w:rsidR="00057065">
        <w:rPr>
          <w:sz w:val="21"/>
          <w:szCs w:val="21"/>
          <w:lang w:val="el-GR"/>
        </w:rPr>
        <w:t>,</w:t>
      </w:r>
      <w:r w:rsidR="00996DDB">
        <w:rPr>
          <w:sz w:val="21"/>
          <w:szCs w:val="21"/>
          <w:lang w:val="el-GR"/>
        </w:rPr>
        <w:t xml:space="preserve"> στη συνέχεια, τα </w:t>
      </w:r>
      <w:r w:rsidR="00861E7A">
        <w:rPr>
          <w:sz w:val="21"/>
          <w:szCs w:val="21"/>
          <w:lang w:val="el-GR"/>
        </w:rPr>
        <w:t xml:space="preserve">αρχικά επαγγελματικά τους </w:t>
      </w:r>
      <w:r w:rsidRPr="00C61D6F">
        <w:rPr>
          <w:sz w:val="21"/>
          <w:szCs w:val="21"/>
          <w:lang w:val="el-GR"/>
        </w:rPr>
        <w:t>βήματα στον χώρο της ναυτιλίας.</w:t>
      </w:r>
    </w:p>
    <w:p w14:paraId="74CADC78" w14:textId="13E25FA6" w:rsidR="005C6E11" w:rsidRPr="005C6E11" w:rsidRDefault="00BE096C" w:rsidP="004620B8">
      <w:pPr>
        <w:jc w:val="both"/>
        <w:rPr>
          <w:sz w:val="21"/>
          <w:szCs w:val="21"/>
          <w:lang w:val="el-GR"/>
        </w:rPr>
      </w:pPr>
      <w:r>
        <w:rPr>
          <w:sz w:val="21"/>
          <w:szCs w:val="21"/>
          <w:lang w:val="el-GR"/>
        </w:rPr>
        <w:t>Ο</w:t>
      </w:r>
      <w:r w:rsidRPr="00C61D6F">
        <w:rPr>
          <w:sz w:val="21"/>
          <w:szCs w:val="21"/>
          <w:lang w:val="el-GR"/>
        </w:rPr>
        <w:t xml:space="preserve"> </w:t>
      </w:r>
      <w:r w:rsidRPr="00287623">
        <w:rPr>
          <w:b/>
          <w:bCs/>
          <w:sz w:val="21"/>
          <w:szCs w:val="21"/>
          <w:lang w:val="el-GR"/>
        </w:rPr>
        <w:t>Πρόεδρος του Τμήματος Διαχείρισης Λιμένων και Ναυτιλίας</w:t>
      </w:r>
      <w:r w:rsidRPr="00C61D6F">
        <w:rPr>
          <w:sz w:val="21"/>
          <w:szCs w:val="21"/>
          <w:lang w:val="el-GR"/>
        </w:rPr>
        <w:t xml:space="preserve">, </w:t>
      </w:r>
      <w:r w:rsidRPr="00F91171">
        <w:rPr>
          <w:b/>
          <w:bCs/>
          <w:sz w:val="21"/>
          <w:szCs w:val="21"/>
          <w:lang w:val="el-GR"/>
        </w:rPr>
        <w:t>Καθηγητής Θεόδωρος Συριόπουλος</w:t>
      </w:r>
      <w:r w:rsidRPr="00C61D6F">
        <w:rPr>
          <w:sz w:val="21"/>
          <w:szCs w:val="21"/>
          <w:lang w:val="el-GR"/>
        </w:rPr>
        <w:t xml:space="preserve">, ο </w:t>
      </w:r>
      <w:r w:rsidRPr="00287623">
        <w:rPr>
          <w:b/>
          <w:bCs/>
          <w:sz w:val="21"/>
          <w:szCs w:val="21"/>
          <w:lang w:val="el-GR"/>
        </w:rPr>
        <w:t>Διευθυντής του Προγράμματος Μεταπτυχιακών Σπουδών</w:t>
      </w:r>
      <w:r w:rsidRPr="00C61D6F">
        <w:rPr>
          <w:sz w:val="21"/>
          <w:szCs w:val="21"/>
          <w:lang w:val="el-GR"/>
        </w:rPr>
        <w:t xml:space="preserve">, </w:t>
      </w:r>
      <w:r w:rsidRPr="00F91171">
        <w:rPr>
          <w:b/>
          <w:bCs/>
          <w:sz w:val="21"/>
          <w:szCs w:val="21"/>
          <w:lang w:val="el-GR"/>
        </w:rPr>
        <w:t>Καθηγητής Χρήστος Τσιτσάκης</w:t>
      </w:r>
      <w:r w:rsidRPr="00C61D6F">
        <w:rPr>
          <w:sz w:val="21"/>
          <w:szCs w:val="21"/>
          <w:lang w:val="el-GR"/>
        </w:rPr>
        <w:t>, καθώς και όλ</w:t>
      </w:r>
      <w:r>
        <w:rPr>
          <w:sz w:val="21"/>
          <w:szCs w:val="21"/>
          <w:lang w:val="el-GR"/>
        </w:rPr>
        <w:t>α</w:t>
      </w:r>
      <w:r w:rsidRPr="00C61D6F">
        <w:rPr>
          <w:sz w:val="21"/>
          <w:szCs w:val="21"/>
          <w:lang w:val="el-GR"/>
        </w:rPr>
        <w:t xml:space="preserve"> τ</w:t>
      </w:r>
      <w:r>
        <w:rPr>
          <w:sz w:val="21"/>
          <w:szCs w:val="21"/>
          <w:lang w:val="el-GR"/>
        </w:rPr>
        <w:t>α</w:t>
      </w:r>
      <w:r w:rsidRPr="00C61D6F">
        <w:rPr>
          <w:sz w:val="21"/>
          <w:szCs w:val="21"/>
          <w:lang w:val="el-GR"/>
        </w:rPr>
        <w:t xml:space="preserve"> μ</w:t>
      </w:r>
      <w:r>
        <w:rPr>
          <w:sz w:val="21"/>
          <w:szCs w:val="21"/>
          <w:lang w:val="el-GR"/>
        </w:rPr>
        <w:t>έ</w:t>
      </w:r>
      <w:r w:rsidRPr="00C61D6F">
        <w:rPr>
          <w:sz w:val="21"/>
          <w:szCs w:val="21"/>
          <w:lang w:val="el-GR"/>
        </w:rPr>
        <w:t>λ</w:t>
      </w:r>
      <w:r>
        <w:rPr>
          <w:sz w:val="21"/>
          <w:szCs w:val="21"/>
          <w:lang w:val="el-GR"/>
        </w:rPr>
        <w:t>η</w:t>
      </w:r>
      <w:r w:rsidRPr="00C61D6F">
        <w:rPr>
          <w:sz w:val="21"/>
          <w:szCs w:val="21"/>
          <w:lang w:val="el-GR"/>
        </w:rPr>
        <w:t xml:space="preserve"> του Τμήματος</w:t>
      </w:r>
      <w:r>
        <w:rPr>
          <w:sz w:val="21"/>
          <w:szCs w:val="21"/>
          <w:lang w:val="el-GR"/>
        </w:rPr>
        <w:t xml:space="preserve"> ΔΙΛΙΝ</w:t>
      </w:r>
      <w:r w:rsidR="00AC1B0F">
        <w:rPr>
          <w:sz w:val="21"/>
          <w:szCs w:val="21"/>
          <w:lang w:val="el-GR"/>
        </w:rPr>
        <w:t xml:space="preserve">, </w:t>
      </w:r>
      <w:r w:rsidR="00287623">
        <w:rPr>
          <w:sz w:val="21"/>
          <w:szCs w:val="21"/>
          <w:lang w:val="el-GR"/>
        </w:rPr>
        <w:t xml:space="preserve">όπως </w:t>
      </w:r>
      <w:r w:rsidR="00AC1B0F">
        <w:rPr>
          <w:sz w:val="21"/>
          <w:szCs w:val="21"/>
          <w:lang w:val="el-GR"/>
        </w:rPr>
        <w:t>και οι φοιτητές και φοιτήτριες</w:t>
      </w:r>
      <w:r w:rsidR="00287623">
        <w:rPr>
          <w:sz w:val="21"/>
          <w:szCs w:val="21"/>
          <w:lang w:val="el-GR"/>
        </w:rPr>
        <w:t>,</w:t>
      </w:r>
      <w:r w:rsidR="00AC1B0F">
        <w:rPr>
          <w:sz w:val="21"/>
          <w:szCs w:val="21"/>
          <w:lang w:val="el-GR"/>
        </w:rPr>
        <w:t xml:space="preserve"> </w:t>
      </w:r>
      <w:r w:rsidR="003E3C62" w:rsidRPr="00C61D6F">
        <w:rPr>
          <w:sz w:val="21"/>
          <w:szCs w:val="21"/>
          <w:lang w:val="el-GR"/>
        </w:rPr>
        <w:t>ευχαριστ</w:t>
      </w:r>
      <w:r w:rsidR="00AC1B0F">
        <w:rPr>
          <w:sz w:val="21"/>
          <w:szCs w:val="21"/>
          <w:lang w:val="el-GR"/>
        </w:rPr>
        <w:t>ούν</w:t>
      </w:r>
      <w:r w:rsidR="003E3C62" w:rsidRPr="00C61D6F">
        <w:rPr>
          <w:sz w:val="21"/>
          <w:szCs w:val="21"/>
          <w:lang w:val="el-GR"/>
        </w:rPr>
        <w:t xml:space="preserve"> θερμά </w:t>
      </w:r>
      <w:r w:rsidR="001B7671">
        <w:rPr>
          <w:sz w:val="21"/>
          <w:szCs w:val="21"/>
          <w:lang w:val="el-GR"/>
        </w:rPr>
        <w:t xml:space="preserve">την </w:t>
      </w:r>
      <w:r w:rsidR="003E3C62" w:rsidRPr="003E3C62">
        <w:rPr>
          <w:sz w:val="21"/>
          <w:szCs w:val="21"/>
          <w:lang w:val="el-GR"/>
        </w:rPr>
        <w:t xml:space="preserve">MSC </w:t>
      </w:r>
      <w:proofErr w:type="spellStart"/>
      <w:r w:rsidR="003E3C62" w:rsidRPr="003E3C62">
        <w:rPr>
          <w:sz w:val="21"/>
          <w:szCs w:val="21"/>
          <w:lang w:val="el-GR"/>
        </w:rPr>
        <w:t>Mediterranean</w:t>
      </w:r>
      <w:proofErr w:type="spellEnd"/>
      <w:r w:rsidR="003E3C62" w:rsidRPr="003E3C62">
        <w:rPr>
          <w:sz w:val="21"/>
          <w:szCs w:val="21"/>
          <w:lang w:val="el-GR"/>
        </w:rPr>
        <w:t xml:space="preserve"> Shipping </w:t>
      </w:r>
      <w:proofErr w:type="spellStart"/>
      <w:r w:rsidR="003E3C62" w:rsidRPr="003E3C62">
        <w:rPr>
          <w:sz w:val="21"/>
          <w:szCs w:val="21"/>
          <w:lang w:val="el-GR"/>
        </w:rPr>
        <w:t>Company</w:t>
      </w:r>
      <w:proofErr w:type="spellEnd"/>
      <w:r w:rsidR="00AC1B0F">
        <w:rPr>
          <w:sz w:val="21"/>
          <w:szCs w:val="21"/>
          <w:lang w:val="el-GR"/>
        </w:rPr>
        <w:t xml:space="preserve"> </w:t>
      </w:r>
      <w:r w:rsidR="00C61D6F" w:rsidRPr="00C61D6F">
        <w:rPr>
          <w:sz w:val="21"/>
          <w:szCs w:val="21"/>
          <w:lang w:val="el-GR"/>
        </w:rPr>
        <w:t xml:space="preserve">για την άψογη φιλοξενία </w:t>
      </w:r>
      <w:r w:rsidR="00AC1B0F">
        <w:rPr>
          <w:sz w:val="21"/>
          <w:szCs w:val="21"/>
          <w:lang w:val="el-GR"/>
        </w:rPr>
        <w:t xml:space="preserve">κατά την εκπαιδευτική </w:t>
      </w:r>
      <w:r w:rsidR="00D32238">
        <w:rPr>
          <w:sz w:val="21"/>
          <w:szCs w:val="21"/>
          <w:lang w:val="el-GR"/>
        </w:rPr>
        <w:t xml:space="preserve">τους </w:t>
      </w:r>
      <w:r w:rsidR="00AC1B0F">
        <w:rPr>
          <w:sz w:val="21"/>
          <w:szCs w:val="21"/>
          <w:lang w:val="el-GR"/>
        </w:rPr>
        <w:t xml:space="preserve">επίσκεψη </w:t>
      </w:r>
      <w:r w:rsidR="00C61D6F" w:rsidRPr="00C61D6F">
        <w:rPr>
          <w:sz w:val="21"/>
          <w:szCs w:val="21"/>
          <w:lang w:val="el-GR"/>
        </w:rPr>
        <w:t xml:space="preserve">και την </w:t>
      </w:r>
      <w:r w:rsidR="00C61D6F" w:rsidRPr="00C61D6F">
        <w:rPr>
          <w:sz w:val="21"/>
          <w:szCs w:val="21"/>
          <w:lang w:val="el-GR"/>
        </w:rPr>
        <w:lastRenderedPageBreak/>
        <w:t xml:space="preserve">ουσιαστική μεταφορά </w:t>
      </w:r>
      <w:r w:rsidR="00AC1B0F">
        <w:rPr>
          <w:sz w:val="21"/>
          <w:szCs w:val="21"/>
          <w:lang w:val="el-GR"/>
        </w:rPr>
        <w:t xml:space="preserve">πρακτικής </w:t>
      </w:r>
      <w:r w:rsidR="00C61D6F" w:rsidRPr="00C61D6F">
        <w:rPr>
          <w:sz w:val="21"/>
          <w:szCs w:val="21"/>
          <w:lang w:val="el-GR"/>
        </w:rPr>
        <w:t xml:space="preserve">γνώσης και </w:t>
      </w:r>
      <w:r w:rsidR="00AC1B0F">
        <w:rPr>
          <w:sz w:val="21"/>
          <w:szCs w:val="21"/>
          <w:lang w:val="el-GR"/>
        </w:rPr>
        <w:t xml:space="preserve">εφαρμοσμένης </w:t>
      </w:r>
      <w:r w:rsidR="00C61D6F" w:rsidRPr="00C61D6F">
        <w:rPr>
          <w:sz w:val="21"/>
          <w:szCs w:val="21"/>
          <w:lang w:val="el-GR"/>
        </w:rPr>
        <w:t>εμπειρίας στ</w:t>
      </w:r>
      <w:r w:rsidR="00086A51">
        <w:rPr>
          <w:sz w:val="21"/>
          <w:szCs w:val="21"/>
          <w:lang w:val="el-GR"/>
        </w:rPr>
        <w:t>ην επόμενη γενιά</w:t>
      </w:r>
      <w:r w:rsidR="00C61D6F" w:rsidRPr="00C61D6F">
        <w:rPr>
          <w:sz w:val="21"/>
          <w:szCs w:val="21"/>
          <w:lang w:val="el-GR"/>
        </w:rPr>
        <w:t xml:space="preserve"> </w:t>
      </w:r>
      <w:r w:rsidR="00AC1B0F">
        <w:rPr>
          <w:sz w:val="21"/>
          <w:szCs w:val="21"/>
          <w:lang w:val="el-GR"/>
        </w:rPr>
        <w:t>στελ</w:t>
      </w:r>
      <w:r w:rsidR="00086A51">
        <w:rPr>
          <w:sz w:val="21"/>
          <w:szCs w:val="21"/>
          <w:lang w:val="el-GR"/>
        </w:rPr>
        <w:t>εχών</w:t>
      </w:r>
      <w:r w:rsidR="00C61D6F" w:rsidRPr="00C61D6F">
        <w:rPr>
          <w:sz w:val="21"/>
          <w:szCs w:val="21"/>
          <w:lang w:val="el-GR"/>
        </w:rPr>
        <w:t xml:space="preserve"> </w:t>
      </w:r>
      <w:r w:rsidR="00086A51">
        <w:rPr>
          <w:sz w:val="21"/>
          <w:szCs w:val="21"/>
          <w:lang w:val="el-GR"/>
        </w:rPr>
        <w:t xml:space="preserve">του ναυτιλιακού </w:t>
      </w:r>
      <w:r w:rsidR="00C61D6F" w:rsidRPr="00C61D6F">
        <w:rPr>
          <w:sz w:val="21"/>
          <w:szCs w:val="21"/>
          <w:lang w:val="el-GR"/>
        </w:rPr>
        <w:t>κλάδου</w:t>
      </w:r>
      <w:r w:rsidR="008B6D36">
        <w:rPr>
          <w:sz w:val="21"/>
          <w:szCs w:val="21"/>
          <w:lang w:val="el-GR"/>
        </w:rPr>
        <w:t>.</w:t>
      </w:r>
    </w:p>
    <w:p w14:paraId="4057214A" w14:textId="77777777" w:rsidR="00780B28" w:rsidRPr="00D00632" w:rsidRDefault="00780B28" w:rsidP="00FC4E79">
      <w:pPr>
        <w:spacing w:after="0" w:line="240" w:lineRule="auto"/>
        <w:jc w:val="both"/>
        <w:rPr>
          <w:rFonts w:ascii="Calibri" w:eastAsia="Times New Roman" w:hAnsi="Calibri" w:cs="Calibri"/>
          <w:sz w:val="21"/>
          <w:szCs w:val="21"/>
          <w:lang w:val="el-GR"/>
        </w:rPr>
      </w:pPr>
    </w:p>
    <w:p w14:paraId="2CB4908D" w14:textId="77777777" w:rsidR="008C6362" w:rsidRPr="001B7BCA" w:rsidRDefault="008C6362" w:rsidP="008C6362">
      <w:pPr>
        <w:jc w:val="both"/>
        <w:rPr>
          <w:rFonts w:ascii="Calibri" w:eastAsia="Times New Roman" w:hAnsi="Calibri" w:cs="Calibri"/>
          <w:b/>
          <w:bCs/>
          <w:color w:val="002060"/>
          <w:lang w:val="el-GR"/>
        </w:rPr>
      </w:pPr>
      <w:r w:rsidRPr="001B7BCA">
        <w:rPr>
          <w:rFonts w:ascii="Calibri" w:eastAsia="Times New Roman" w:hAnsi="Calibri" w:cs="Calibri"/>
          <w:b/>
          <w:bCs/>
          <w:color w:val="002060"/>
          <w:lang w:val="el-GR"/>
        </w:rPr>
        <w:t>Το Τμήμα Διαχείρισης Λιμένων και Ναυτιλίας (ΤΔΙΛΙΝ)</w:t>
      </w:r>
    </w:p>
    <w:p w14:paraId="261A4080" w14:textId="77777777" w:rsidR="008C6362" w:rsidRPr="001B7BCA" w:rsidRDefault="008C6362" w:rsidP="008C6362">
      <w:pPr>
        <w:spacing w:after="0" w:line="240" w:lineRule="auto"/>
        <w:jc w:val="both"/>
        <w:rPr>
          <w:rFonts w:ascii="Calibri" w:hAnsi="Calibri" w:cs="Calibri"/>
          <w:lang w:val="el-GR"/>
        </w:rPr>
      </w:pPr>
      <w:r w:rsidRPr="001B7BCA">
        <w:rPr>
          <w:rFonts w:ascii="Calibri" w:hAnsi="Calibri" w:cs="Calibri"/>
          <w:lang w:val="el-GR"/>
        </w:rPr>
        <w:t xml:space="preserve">Το </w:t>
      </w:r>
      <w:r w:rsidRPr="001B7BCA">
        <w:rPr>
          <w:rFonts w:ascii="Calibri" w:hAnsi="Calibri" w:cs="Calibri"/>
          <w:b/>
          <w:bCs/>
          <w:lang w:val="el-GR"/>
        </w:rPr>
        <w:t xml:space="preserve">Τμήμα Διαχείρισης Λιμένων και Ναυτιλίας του ΕΚΠΑ </w:t>
      </w:r>
      <w:r w:rsidRPr="001B7BCA">
        <w:rPr>
          <w:rFonts w:ascii="Calibri" w:hAnsi="Calibri" w:cs="Calibri"/>
          <w:lang w:val="el-GR"/>
        </w:rPr>
        <w:t>(</w:t>
      </w:r>
      <w:r w:rsidRPr="001B7BCA">
        <w:rPr>
          <w:rFonts w:ascii="Calibri" w:hAnsi="Calibri" w:cs="Calibri"/>
          <w:b/>
          <w:bCs/>
          <w:i/>
          <w:iCs/>
          <w:lang w:val="el-GR"/>
        </w:rPr>
        <w:t>www.pms.uoa.gr</w:t>
      </w:r>
      <w:r w:rsidRPr="001B7BCA">
        <w:rPr>
          <w:rFonts w:ascii="Calibri" w:hAnsi="Calibri" w:cs="Calibri"/>
          <w:lang w:val="el-GR"/>
        </w:rPr>
        <w:t xml:space="preserve">) </w:t>
      </w:r>
      <w:r w:rsidRPr="001B7BCA">
        <w:rPr>
          <w:rFonts w:ascii="Calibri" w:eastAsia="Times New Roman" w:hAnsi="Calibri" w:cs="Calibri"/>
          <w:lang w:val="el-GR"/>
        </w:rPr>
        <w:t xml:space="preserve">παρέχει σύγχρονα διεπιστημονικά προπτυχιακά, μεταπτυχιακά, διδακτορικά και μεταδιδακτορικά προγράμματα σπουδών, </w:t>
      </w:r>
      <w:r w:rsidRPr="001B7BCA">
        <w:rPr>
          <w:rFonts w:ascii="Calibri" w:hAnsi="Calibri" w:cs="Calibri"/>
          <w:lang w:val="el-GR"/>
        </w:rPr>
        <w:t>που ανταποκρίνονται στις διεθνοποιημένες ανάγκες ενός δυναμικά αναπτυσσόμενου κλάδου,</w:t>
      </w:r>
      <w:r w:rsidRPr="001B7BCA">
        <w:rPr>
          <w:rFonts w:ascii="Calibri" w:eastAsia="Times New Roman" w:hAnsi="Calibri" w:cs="Calibri"/>
          <w:lang w:val="el-GR"/>
        </w:rPr>
        <w:t xml:space="preserve"> εστιάζοντας στη ναυτιλία, τους λιμένες και την εφοδιαστική αλυσίδα που αποτελούν </w:t>
      </w:r>
      <w:r w:rsidRPr="001B7BCA">
        <w:rPr>
          <w:rFonts w:ascii="Calibri" w:hAnsi="Calibri" w:cs="Calibri"/>
          <w:lang w:val="el-GR"/>
        </w:rPr>
        <w:t xml:space="preserve">κεντρικούς πυλώνες των συστημάτων θαλασσίων μεταφορών. Στην </w:t>
      </w:r>
      <w:r w:rsidRPr="001B7BCA">
        <w:rPr>
          <w:rFonts w:ascii="Calibri" w:eastAsia="Times New Roman" w:hAnsi="Calibri" w:cs="Calibri"/>
          <w:lang w:val="el-GR"/>
        </w:rPr>
        <w:t xml:space="preserve">ευρεία διεπιστημονικότητα των γνωστικών αντικειμένων περιλαμβάνονται, μεταξύ άλλων, οργάνωση και διοίκηση ναυτιλιακών, λιμενικών και εφοδιαστικών επιχειρήσεων, χρηματοοικονομική διοίκηση, λογιστική και επιχειρηματικότητα, γαλάζια οικονομία, πράσινο περιβάλλον, κλιματική αλλαγή και βιωσιμότητα, ποσοτικές μέθοδοι, τεχνολογικές καινοτομίες και πληροφορικές εφαρμογές, αρχές δικαίου και διεθνείς γεωπολιτικές σχέσεις </w:t>
      </w:r>
      <w:r w:rsidRPr="001B7BCA">
        <w:rPr>
          <w:rFonts w:ascii="Calibri" w:hAnsi="Calibri" w:cs="Calibri"/>
          <w:lang w:val="el-GR"/>
        </w:rPr>
        <w:t xml:space="preserve">(επικοινωνία: </w:t>
      </w:r>
      <w:r w:rsidRPr="001B7BCA">
        <w:rPr>
          <w:rFonts w:ascii="Calibri" w:hAnsi="Calibri" w:cs="Calibri"/>
        </w:rPr>
        <w:t>email</w:t>
      </w:r>
      <w:r w:rsidRPr="001B7BCA">
        <w:rPr>
          <w:rFonts w:ascii="Calibri" w:hAnsi="Calibri" w:cs="Calibri"/>
          <w:lang w:val="el-GR"/>
        </w:rPr>
        <w:t xml:space="preserve">: </w:t>
      </w:r>
      <w:proofErr w:type="spellStart"/>
      <w:r w:rsidRPr="001B7BCA">
        <w:rPr>
          <w:rFonts w:ascii="Calibri" w:hAnsi="Calibri" w:cs="Calibri"/>
          <w:b/>
          <w:bCs/>
        </w:rPr>
        <w:t>secr</w:t>
      </w:r>
      <w:proofErr w:type="spellEnd"/>
      <w:r w:rsidRPr="001B7BCA">
        <w:rPr>
          <w:rFonts w:ascii="Calibri" w:hAnsi="Calibri" w:cs="Calibri"/>
          <w:b/>
          <w:bCs/>
          <w:lang w:val="el-GR"/>
        </w:rPr>
        <w:t>@</w:t>
      </w:r>
      <w:proofErr w:type="spellStart"/>
      <w:r w:rsidRPr="001B7BCA">
        <w:rPr>
          <w:rFonts w:ascii="Calibri" w:hAnsi="Calibri" w:cs="Calibri"/>
          <w:b/>
          <w:bCs/>
        </w:rPr>
        <w:t>pms</w:t>
      </w:r>
      <w:proofErr w:type="spellEnd"/>
      <w:r w:rsidRPr="001B7BCA">
        <w:rPr>
          <w:rFonts w:ascii="Calibri" w:hAnsi="Calibri" w:cs="Calibri"/>
          <w:b/>
          <w:bCs/>
          <w:lang w:val="el-GR"/>
        </w:rPr>
        <w:t>.</w:t>
      </w:r>
      <w:proofErr w:type="spellStart"/>
      <w:r w:rsidRPr="001B7BCA">
        <w:rPr>
          <w:rFonts w:ascii="Calibri" w:hAnsi="Calibri" w:cs="Calibri"/>
          <w:b/>
          <w:bCs/>
        </w:rPr>
        <w:t>uoa</w:t>
      </w:r>
      <w:proofErr w:type="spellEnd"/>
      <w:r w:rsidRPr="001B7BCA">
        <w:rPr>
          <w:rFonts w:ascii="Calibri" w:hAnsi="Calibri" w:cs="Calibri"/>
          <w:b/>
          <w:bCs/>
          <w:lang w:val="el-GR"/>
        </w:rPr>
        <w:t>.</w:t>
      </w:r>
      <w:r w:rsidRPr="001B7BCA">
        <w:rPr>
          <w:rFonts w:ascii="Calibri" w:hAnsi="Calibri" w:cs="Calibri"/>
          <w:b/>
          <w:bCs/>
        </w:rPr>
        <w:t>gr</w:t>
      </w:r>
      <w:r w:rsidRPr="001B7BCA">
        <w:rPr>
          <w:rFonts w:ascii="Calibri" w:hAnsi="Calibri" w:cs="Calibri"/>
          <w:lang w:val="el-GR"/>
        </w:rPr>
        <w:t xml:space="preserve">, </w:t>
      </w:r>
      <w:proofErr w:type="spellStart"/>
      <w:r w:rsidRPr="001B7BCA">
        <w:rPr>
          <w:rFonts w:ascii="Calibri" w:hAnsi="Calibri" w:cs="Calibri"/>
          <w:lang w:val="el-GR"/>
        </w:rPr>
        <w:t>τηλ</w:t>
      </w:r>
      <w:proofErr w:type="spellEnd"/>
      <w:r w:rsidRPr="001B7BCA">
        <w:rPr>
          <w:rFonts w:ascii="Calibri" w:hAnsi="Calibri" w:cs="Calibri"/>
          <w:lang w:val="el-GR"/>
        </w:rPr>
        <w:t xml:space="preserve">.: </w:t>
      </w:r>
      <w:r w:rsidRPr="001B7BCA">
        <w:rPr>
          <w:rFonts w:ascii="Calibri" w:hAnsi="Calibri" w:cs="Calibri"/>
          <w:b/>
          <w:bCs/>
          <w:lang w:val="el-GR"/>
        </w:rPr>
        <w:t>22280 21860</w:t>
      </w:r>
      <w:r w:rsidRPr="001B7BCA">
        <w:rPr>
          <w:rFonts w:ascii="Calibri" w:hAnsi="Calibri" w:cs="Calibri"/>
          <w:lang w:val="el-GR"/>
        </w:rPr>
        <w:t>).</w:t>
      </w:r>
    </w:p>
    <w:p w14:paraId="582928B8" w14:textId="77777777" w:rsidR="008C6362" w:rsidRPr="001B7BCA" w:rsidRDefault="008C6362" w:rsidP="008C6362">
      <w:pPr>
        <w:spacing w:after="0" w:line="240" w:lineRule="auto"/>
        <w:jc w:val="both"/>
        <w:rPr>
          <w:rFonts w:ascii="Calibri" w:hAnsi="Calibri" w:cs="Calibri"/>
          <w:lang w:val="el-GR"/>
        </w:rPr>
      </w:pPr>
    </w:p>
    <w:p w14:paraId="3E0BF9DA" w14:textId="77777777" w:rsidR="008C6362" w:rsidRPr="001B7BCA" w:rsidRDefault="008C6362" w:rsidP="008C6362">
      <w:pPr>
        <w:spacing w:after="0" w:line="240" w:lineRule="auto"/>
        <w:jc w:val="both"/>
        <w:rPr>
          <w:rFonts w:ascii="Calibri" w:hAnsi="Calibri" w:cs="Calibri"/>
          <w:lang w:val="el-GR"/>
        </w:rPr>
      </w:pPr>
      <w:r w:rsidRPr="001B7BCA">
        <w:rPr>
          <w:rFonts w:ascii="Calibri" w:hAnsi="Calibri" w:cs="Calibri"/>
          <w:lang w:val="el-GR"/>
        </w:rPr>
        <w:t>Το Τμήμα ΔΙΛΙΝ στοχεύει στην ακαδημαϊκή εκπαίδευση υψηλής ποιότητας στελεχών σε κρίσιμες θέσεις επιχειρήσεων, οργανισμών και θεσμών του θαλάσσιου μεταφορικού συστήματος. Το Τμήμα αναπτύσσει συστηματική ισχυρή εξωστρεφή ερευνητική δραστηριότητα, με τη συμμετοχή του σε διεθνή προγράμματα, αναδεικνύοντας τη σημασία της επιστημονικής τεκμηρίωσης για τον σχεδιασμό πολιτικών και τη βελτίωση της λειτουργίας των λιμένων και της ναυτιλίας.</w:t>
      </w:r>
    </w:p>
    <w:p w14:paraId="6C7D0652" w14:textId="77777777" w:rsidR="008C6362" w:rsidRPr="001B7BCA" w:rsidRDefault="008C6362" w:rsidP="008C6362">
      <w:pPr>
        <w:spacing w:after="0" w:line="240" w:lineRule="auto"/>
        <w:jc w:val="both"/>
        <w:rPr>
          <w:rFonts w:ascii="Calibri" w:hAnsi="Calibri" w:cs="Calibri"/>
          <w:lang w:val="el-GR"/>
        </w:rPr>
      </w:pPr>
    </w:p>
    <w:p w14:paraId="136867BC" w14:textId="77777777" w:rsidR="008C6362" w:rsidRPr="008617FB" w:rsidRDefault="008C6362" w:rsidP="008C6362">
      <w:pPr>
        <w:spacing w:after="0" w:line="240" w:lineRule="auto"/>
        <w:jc w:val="both"/>
        <w:rPr>
          <w:rFonts w:ascii="Calibri" w:hAnsi="Calibri" w:cs="Calibri"/>
          <w:lang w:val="el-GR"/>
        </w:rPr>
      </w:pPr>
      <w:r w:rsidRPr="001B7BCA">
        <w:rPr>
          <w:rFonts w:ascii="Calibri" w:hAnsi="Calibri" w:cs="Calibri"/>
          <w:lang w:val="el-GR"/>
        </w:rPr>
        <w:t xml:space="preserve">Το Τμήμα Διαχείρισης Λιμένων και Ναυτιλίας, επίσης, διοργανώνει το </w:t>
      </w:r>
      <w:r w:rsidRPr="001B7BCA">
        <w:rPr>
          <w:rFonts w:ascii="Calibri" w:hAnsi="Calibri" w:cs="Calibri"/>
          <w:b/>
          <w:bCs/>
          <w:lang w:val="el-GR"/>
        </w:rPr>
        <w:t xml:space="preserve">Εντατικό Μεταπτυχιακό </w:t>
      </w:r>
      <w:r w:rsidRPr="008617FB">
        <w:rPr>
          <w:rFonts w:ascii="Calibri" w:hAnsi="Calibri" w:cs="Calibri"/>
          <w:b/>
          <w:bCs/>
          <w:lang w:val="el-GR"/>
        </w:rPr>
        <w:t xml:space="preserve">Πρόγραμμα Σπουδών ΄Διοίκηση σε Ναυτιλία και Λιμένες’ </w:t>
      </w:r>
      <w:r w:rsidRPr="008617FB">
        <w:rPr>
          <w:rFonts w:ascii="Calibri" w:hAnsi="Calibri" w:cs="Calibri"/>
          <w:lang w:val="el-GR"/>
        </w:rPr>
        <w:t>(</w:t>
      </w:r>
      <w:r w:rsidRPr="008617FB">
        <w:rPr>
          <w:rFonts w:ascii="Calibri" w:hAnsi="Calibri" w:cs="Calibri"/>
          <w:b/>
          <w:bCs/>
          <w:i/>
          <w:iCs/>
        </w:rPr>
        <w:t>https</w:t>
      </w:r>
      <w:r w:rsidRPr="008617FB">
        <w:rPr>
          <w:rFonts w:ascii="Calibri" w:hAnsi="Calibri" w:cs="Calibri"/>
          <w:b/>
          <w:bCs/>
          <w:i/>
          <w:iCs/>
          <w:lang w:val="el-GR"/>
        </w:rPr>
        <w:t>://</w:t>
      </w:r>
      <w:proofErr w:type="spellStart"/>
      <w:r w:rsidRPr="008617FB">
        <w:rPr>
          <w:rFonts w:ascii="Calibri" w:hAnsi="Calibri" w:cs="Calibri"/>
          <w:b/>
          <w:bCs/>
          <w:i/>
          <w:iCs/>
        </w:rPr>
        <w:t>spm</w:t>
      </w:r>
      <w:proofErr w:type="spellEnd"/>
      <w:r w:rsidRPr="008617FB">
        <w:rPr>
          <w:rFonts w:ascii="Calibri" w:hAnsi="Calibri" w:cs="Calibri"/>
          <w:b/>
          <w:bCs/>
          <w:i/>
          <w:iCs/>
          <w:lang w:val="el-GR"/>
        </w:rPr>
        <w:t>.</w:t>
      </w:r>
      <w:proofErr w:type="spellStart"/>
      <w:r w:rsidRPr="008617FB">
        <w:rPr>
          <w:rFonts w:ascii="Calibri" w:hAnsi="Calibri" w:cs="Calibri"/>
          <w:b/>
          <w:bCs/>
          <w:i/>
          <w:iCs/>
        </w:rPr>
        <w:t>pms</w:t>
      </w:r>
      <w:proofErr w:type="spellEnd"/>
      <w:r w:rsidRPr="008617FB">
        <w:rPr>
          <w:rFonts w:ascii="Calibri" w:hAnsi="Calibri" w:cs="Calibri"/>
          <w:b/>
          <w:bCs/>
          <w:i/>
          <w:iCs/>
          <w:lang w:val="el-GR"/>
        </w:rPr>
        <w:t>.</w:t>
      </w:r>
      <w:proofErr w:type="spellStart"/>
      <w:r w:rsidRPr="008617FB">
        <w:rPr>
          <w:rFonts w:ascii="Calibri" w:hAnsi="Calibri" w:cs="Calibri"/>
          <w:b/>
          <w:bCs/>
          <w:i/>
          <w:iCs/>
        </w:rPr>
        <w:t>uoa</w:t>
      </w:r>
      <w:proofErr w:type="spellEnd"/>
      <w:r w:rsidRPr="008617FB">
        <w:rPr>
          <w:rFonts w:ascii="Calibri" w:hAnsi="Calibri" w:cs="Calibri"/>
          <w:b/>
          <w:bCs/>
          <w:i/>
          <w:iCs/>
          <w:lang w:val="el-GR"/>
        </w:rPr>
        <w:t>.</w:t>
      </w:r>
      <w:r w:rsidRPr="008617FB">
        <w:rPr>
          <w:rFonts w:ascii="Calibri" w:hAnsi="Calibri" w:cs="Calibri"/>
          <w:b/>
          <w:bCs/>
          <w:i/>
          <w:iCs/>
        </w:rPr>
        <w:t>gr</w:t>
      </w:r>
      <w:r w:rsidRPr="008617FB">
        <w:rPr>
          <w:rFonts w:ascii="Calibri" w:hAnsi="Calibri" w:cs="Calibri"/>
          <w:lang w:val="el-GR"/>
        </w:rPr>
        <w:t>), σε συνεργασία με το Τμήμα Διοίκησης Επιχειρήσεων και Οργανισμών του ΕΚΠΑ. Το ΠΜΣ παρέχει σύγχρονες ακαδημαϊκές γνώσεις, με ευέλικτη μεταπτυχιακή εξειδίκευση, υψηλή κατάρτιση και σύνθετες επαγγελματικές δεξιότητες, για δυναμική ανέλιξη των αποφοίτων στην αγορά εργασίας του ευρύτερου διεθνούς ναυτιλιακού ‘</w:t>
      </w:r>
      <w:r w:rsidRPr="008617FB">
        <w:rPr>
          <w:rFonts w:ascii="Calibri" w:hAnsi="Calibri" w:cs="Calibri"/>
        </w:rPr>
        <w:t>cluster</w:t>
      </w:r>
      <w:r w:rsidRPr="008617FB">
        <w:rPr>
          <w:rFonts w:ascii="Calibri" w:hAnsi="Calibri" w:cs="Calibri"/>
          <w:lang w:val="el-GR"/>
        </w:rPr>
        <w:t xml:space="preserve">’, που θα καλύψουν τις διαρκώς αυξανόμενες ανάγκες για στελέχη με ισχυρό διεπιστημονικό υπόβαθρο σε στρατηγικά κρίσιμους τομείς της εγχώριας και της διεθνούς οικονομίας (επικοινωνία: </w:t>
      </w:r>
      <w:r w:rsidRPr="008617FB">
        <w:rPr>
          <w:rFonts w:ascii="Calibri" w:hAnsi="Calibri" w:cs="Calibri"/>
        </w:rPr>
        <w:t>email</w:t>
      </w:r>
      <w:r w:rsidRPr="008617FB">
        <w:rPr>
          <w:rFonts w:ascii="Calibri" w:hAnsi="Calibri" w:cs="Calibri"/>
          <w:lang w:val="el-GR"/>
        </w:rPr>
        <w:t xml:space="preserve">: </w:t>
      </w:r>
      <w:proofErr w:type="spellStart"/>
      <w:r w:rsidRPr="008617FB">
        <w:rPr>
          <w:rFonts w:ascii="Calibri" w:hAnsi="Calibri" w:cs="Calibri"/>
          <w:b/>
          <w:bCs/>
        </w:rPr>
        <w:t>spm</w:t>
      </w:r>
      <w:proofErr w:type="spellEnd"/>
      <w:r w:rsidRPr="008617FB">
        <w:rPr>
          <w:rFonts w:ascii="Calibri" w:hAnsi="Calibri" w:cs="Calibri"/>
          <w:b/>
          <w:bCs/>
          <w:lang w:val="el-GR"/>
        </w:rPr>
        <w:t>@</w:t>
      </w:r>
      <w:proofErr w:type="spellStart"/>
      <w:r w:rsidRPr="008617FB">
        <w:rPr>
          <w:rFonts w:ascii="Calibri" w:hAnsi="Calibri" w:cs="Calibri"/>
          <w:b/>
          <w:bCs/>
        </w:rPr>
        <w:t>pms</w:t>
      </w:r>
      <w:proofErr w:type="spellEnd"/>
      <w:r w:rsidRPr="008617FB">
        <w:rPr>
          <w:rFonts w:ascii="Calibri" w:hAnsi="Calibri" w:cs="Calibri"/>
          <w:b/>
          <w:bCs/>
          <w:lang w:val="el-GR"/>
        </w:rPr>
        <w:t>.</w:t>
      </w:r>
      <w:proofErr w:type="spellStart"/>
      <w:r w:rsidRPr="008617FB">
        <w:rPr>
          <w:rFonts w:ascii="Calibri" w:hAnsi="Calibri" w:cs="Calibri"/>
          <w:b/>
          <w:bCs/>
        </w:rPr>
        <w:t>uoa</w:t>
      </w:r>
      <w:proofErr w:type="spellEnd"/>
      <w:r w:rsidRPr="008617FB">
        <w:rPr>
          <w:rFonts w:ascii="Calibri" w:hAnsi="Calibri" w:cs="Calibri"/>
          <w:b/>
          <w:bCs/>
          <w:lang w:val="el-GR"/>
        </w:rPr>
        <w:t>.</w:t>
      </w:r>
      <w:r w:rsidRPr="008617FB">
        <w:rPr>
          <w:rFonts w:ascii="Calibri" w:hAnsi="Calibri" w:cs="Calibri"/>
          <w:b/>
          <w:bCs/>
        </w:rPr>
        <w:t>gr</w:t>
      </w:r>
      <w:r w:rsidRPr="008617FB">
        <w:rPr>
          <w:rFonts w:ascii="Calibri" w:hAnsi="Calibri" w:cs="Calibri"/>
          <w:lang w:val="el-GR"/>
        </w:rPr>
        <w:t xml:space="preserve">, </w:t>
      </w:r>
      <w:proofErr w:type="spellStart"/>
      <w:r w:rsidRPr="008617FB">
        <w:rPr>
          <w:rFonts w:ascii="Calibri" w:hAnsi="Calibri" w:cs="Calibri"/>
          <w:lang w:val="el-GR"/>
        </w:rPr>
        <w:t>τηλ</w:t>
      </w:r>
      <w:proofErr w:type="spellEnd"/>
      <w:r w:rsidRPr="008617FB">
        <w:rPr>
          <w:rFonts w:ascii="Calibri" w:hAnsi="Calibri" w:cs="Calibri"/>
          <w:lang w:val="el-GR"/>
        </w:rPr>
        <w:t xml:space="preserve">.: </w:t>
      </w:r>
      <w:r w:rsidRPr="008617FB">
        <w:rPr>
          <w:rFonts w:ascii="Calibri" w:hAnsi="Calibri" w:cs="Calibri"/>
          <w:b/>
          <w:bCs/>
          <w:lang w:val="el-GR"/>
        </w:rPr>
        <w:t>22280 21861</w:t>
      </w:r>
      <w:r w:rsidRPr="008617FB">
        <w:rPr>
          <w:rFonts w:ascii="Calibri" w:hAnsi="Calibri" w:cs="Calibri"/>
          <w:lang w:val="el-GR"/>
        </w:rPr>
        <w:t>).</w:t>
      </w:r>
    </w:p>
    <w:p w14:paraId="27605929" w14:textId="77777777" w:rsidR="008C6362" w:rsidRPr="008617FB" w:rsidRDefault="008C6362" w:rsidP="008C6362">
      <w:pPr>
        <w:spacing w:after="0" w:line="240" w:lineRule="auto"/>
        <w:jc w:val="both"/>
        <w:rPr>
          <w:rFonts w:ascii="Calibri" w:eastAsia="Times New Roman" w:hAnsi="Calibri" w:cs="Calibri"/>
          <w:lang w:val="el-GR"/>
        </w:rPr>
      </w:pPr>
    </w:p>
    <w:p w14:paraId="364946C6" w14:textId="77777777" w:rsidR="008C6362" w:rsidRPr="008617FB" w:rsidRDefault="008C6362" w:rsidP="008C6362">
      <w:pPr>
        <w:spacing w:after="0" w:line="240" w:lineRule="auto"/>
        <w:jc w:val="both"/>
        <w:rPr>
          <w:rFonts w:ascii="Calibri" w:eastAsia="Times New Roman" w:hAnsi="Calibri" w:cs="Calibri"/>
          <w:lang w:val="el-GR"/>
        </w:rPr>
      </w:pPr>
      <w:r w:rsidRPr="008617FB">
        <w:rPr>
          <w:rFonts w:ascii="Calibri" w:hAnsi="Calibri" w:cs="Calibri"/>
          <w:b/>
          <w:bCs/>
          <w:lang w:val="el-GR"/>
        </w:rPr>
        <w:t xml:space="preserve">Από το ακαδημαϊκό έτος 2026-27, το Τμήμα Διαχείρισης Λιμένων και Ναυτιλίας αναμένεται να ξεκινήσει επίσης λειτουργία στο Παράρτημα Κύπρου του ΕΚΠΑ, με έδρα τη Λάρνακα (https://cy.pms.uoa.gr, </w:t>
      </w:r>
      <w:r w:rsidRPr="008617FB">
        <w:rPr>
          <w:rFonts w:ascii="Calibri" w:hAnsi="Calibri" w:cs="Calibri"/>
          <w:lang w:val="el-GR"/>
        </w:rPr>
        <w:t xml:space="preserve">επικοινωνία: email: </w:t>
      </w:r>
      <w:r w:rsidRPr="008617FB">
        <w:rPr>
          <w:rFonts w:ascii="Calibri" w:hAnsi="Calibri" w:cs="Calibri"/>
          <w:b/>
          <w:bCs/>
          <w:lang w:val="el-GR"/>
        </w:rPr>
        <w:t xml:space="preserve">cypruspms@pms.uoa.gr, </w:t>
      </w:r>
      <w:proofErr w:type="spellStart"/>
      <w:r w:rsidRPr="008617FB">
        <w:rPr>
          <w:rFonts w:ascii="Calibri" w:hAnsi="Calibri" w:cs="Calibri"/>
          <w:lang w:val="el-GR"/>
        </w:rPr>
        <w:t>τηλ</w:t>
      </w:r>
      <w:proofErr w:type="spellEnd"/>
      <w:r w:rsidRPr="008617FB">
        <w:rPr>
          <w:rFonts w:ascii="Calibri" w:hAnsi="Calibri" w:cs="Calibri"/>
          <w:lang w:val="el-GR"/>
        </w:rPr>
        <w:t>.:</w:t>
      </w:r>
      <w:r w:rsidRPr="008617FB">
        <w:rPr>
          <w:rFonts w:ascii="Calibri" w:hAnsi="Calibri" w:cs="Calibri"/>
          <w:b/>
          <w:bCs/>
          <w:lang w:val="el-GR"/>
        </w:rPr>
        <w:t xml:space="preserve"> +30 22280 21921).</w:t>
      </w:r>
    </w:p>
    <w:p w14:paraId="342CDB58" w14:textId="77777777" w:rsidR="008C6362" w:rsidRPr="008617FB" w:rsidRDefault="008C6362" w:rsidP="008C6362">
      <w:pPr>
        <w:spacing w:after="0" w:line="240" w:lineRule="auto"/>
        <w:jc w:val="both"/>
        <w:rPr>
          <w:rFonts w:ascii="Calibri" w:hAnsi="Calibri" w:cs="Calibri"/>
          <w:sz w:val="20"/>
          <w:szCs w:val="20"/>
          <w:lang w:val="el-GR"/>
        </w:rPr>
      </w:pPr>
    </w:p>
    <w:p w14:paraId="12946834" w14:textId="77777777" w:rsidR="006347A8" w:rsidRPr="00D00632" w:rsidRDefault="006347A8" w:rsidP="008C6362">
      <w:pPr>
        <w:spacing w:after="0" w:line="240" w:lineRule="auto"/>
        <w:jc w:val="both"/>
        <w:rPr>
          <w:rFonts w:ascii="Calibri" w:eastAsia="Times New Roman" w:hAnsi="Calibri" w:cs="Calibri"/>
          <w:sz w:val="21"/>
          <w:szCs w:val="21"/>
          <w:lang w:val="el-GR"/>
        </w:rPr>
      </w:pPr>
    </w:p>
    <w:sectPr w:rsidR="006347A8" w:rsidRPr="00D00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0892"/>
    <w:multiLevelType w:val="multilevel"/>
    <w:tmpl w:val="E8548B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D1E3B"/>
    <w:multiLevelType w:val="multilevel"/>
    <w:tmpl w:val="058057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A579E"/>
    <w:multiLevelType w:val="multilevel"/>
    <w:tmpl w:val="23889A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7E6AC8"/>
    <w:multiLevelType w:val="hybridMultilevel"/>
    <w:tmpl w:val="90AC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07261D"/>
    <w:multiLevelType w:val="multilevel"/>
    <w:tmpl w:val="BDE467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C46795"/>
    <w:multiLevelType w:val="multilevel"/>
    <w:tmpl w:val="1DF46A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EA0C7D"/>
    <w:multiLevelType w:val="multilevel"/>
    <w:tmpl w:val="8350FC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701E1F"/>
    <w:multiLevelType w:val="multilevel"/>
    <w:tmpl w:val="8CFE5E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B446F3"/>
    <w:multiLevelType w:val="hybridMultilevel"/>
    <w:tmpl w:val="9586A5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DEA3CC3"/>
    <w:multiLevelType w:val="multilevel"/>
    <w:tmpl w:val="763A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932216">
    <w:abstractNumId w:val="0"/>
  </w:num>
  <w:num w:numId="2" w16cid:durableId="221062363">
    <w:abstractNumId w:val="1"/>
  </w:num>
  <w:num w:numId="3" w16cid:durableId="294527394">
    <w:abstractNumId w:val="2"/>
  </w:num>
  <w:num w:numId="4" w16cid:durableId="572545003">
    <w:abstractNumId w:val="5"/>
  </w:num>
  <w:num w:numId="5" w16cid:durableId="421222721">
    <w:abstractNumId w:val="4"/>
  </w:num>
  <w:num w:numId="6" w16cid:durableId="2071154393">
    <w:abstractNumId w:val="7"/>
  </w:num>
  <w:num w:numId="7" w16cid:durableId="908272150">
    <w:abstractNumId w:val="6"/>
  </w:num>
  <w:num w:numId="8" w16cid:durableId="52195258">
    <w:abstractNumId w:val="3"/>
  </w:num>
  <w:num w:numId="9" w16cid:durableId="172573754">
    <w:abstractNumId w:val="8"/>
  </w:num>
  <w:num w:numId="10" w16cid:durableId="15227417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5C"/>
    <w:rsid w:val="00003F04"/>
    <w:rsid w:val="000115E4"/>
    <w:rsid w:val="00016935"/>
    <w:rsid w:val="00026D22"/>
    <w:rsid w:val="00034B0E"/>
    <w:rsid w:val="00037072"/>
    <w:rsid w:val="00040575"/>
    <w:rsid w:val="0005099C"/>
    <w:rsid w:val="00055E7D"/>
    <w:rsid w:val="00057065"/>
    <w:rsid w:val="000608F6"/>
    <w:rsid w:val="0006681E"/>
    <w:rsid w:val="0007195C"/>
    <w:rsid w:val="0007630E"/>
    <w:rsid w:val="00081380"/>
    <w:rsid w:val="00086A51"/>
    <w:rsid w:val="00087FA6"/>
    <w:rsid w:val="000909E9"/>
    <w:rsid w:val="00094571"/>
    <w:rsid w:val="000A07BC"/>
    <w:rsid w:val="000A1965"/>
    <w:rsid w:val="000A3E08"/>
    <w:rsid w:val="000B2EC7"/>
    <w:rsid w:val="000C0D43"/>
    <w:rsid w:val="000C48CA"/>
    <w:rsid w:val="000C5AD0"/>
    <w:rsid w:val="000D344E"/>
    <w:rsid w:val="000E70E1"/>
    <w:rsid w:val="000F1A6A"/>
    <w:rsid w:val="000F2EFD"/>
    <w:rsid w:val="000F419E"/>
    <w:rsid w:val="000F545F"/>
    <w:rsid w:val="00101C71"/>
    <w:rsid w:val="001122EB"/>
    <w:rsid w:val="0011483D"/>
    <w:rsid w:val="0012060D"/>
    <w:rsid w:val="00121694"/>
    <w:rsid w:val="00122E54"/>
    <w:rsid w:val="00126A86"/>
    <w:rsid w:val="001340FB"/>
    <w:rsid w:val="00137847"/>
    <w:rsid w:val="00143BA6"/>
    <w:rsid w:val="00172F48"/>
    <w:rsid w:val="00174FD4"/>
    <w:rsid w:val="00175AE5"/>
    <w:rsid w:val="00177817"/>
    <w:rsid w:val="00177922"/>
    <w:rsid w:val="001A15A0"/>
    <w:rsid w:val="001A4071"/>
    <w:rsid w:val="001A489D"/>
    <w:rsid w:val="001A745F"/>
    <w:rsid w:val="001B6245"/>
    <w:rsid w:val="001B7671"/>
    <w:rsid w:val="001D1517"/>
    <w:rsid w:val="001D1D44"/>
    <w:rsid w:val="001E2A72"/>
    <w:rsid w:val="001E50C2"/>
    <w:rsid w:val="001F1964"/>
    <w:rsid w:val="001F2EB6"/>
    <w:rsid w:val="001F4AEE"/>
    <w:rsid w:val="00200026"/>
    <w:rsid w:val="0021641B"/>
    <w:rsid w:val="00223032"/>
    <w:rsid w:val="00235CDD"/>
    <w:rsid w:val="002453A0"/>
    <w:rsid w:val="0024683A"/>
    <w:rsid w:val="00252DB0"/>
    <w:rsid w:val="0025374B"/>
    <w:rsid w:val="0027237A"/>
    <w:rsid w:val="00286FC7"/>
    <w:rsid w:val="00287623"/>
    <w:rsid w:val="00287956"/>
    <w:rsid w:val="00291006"/>
    <w:rsid w:val="00292049"/>
    <w:rsid w:val="00292521"/>
    <w:rsid w:val="002954B6"/>
    <w:rsid w:val="002962C2"/>
    <w:rsid w:val="002A49CC"/>
    <w:rsid w:val="002A67A6"/>
    <w:rsid w:val="002A7AC6"/>
    <w:rsid w:val="002B0602"/>
    <w:rsid w:val="002B2B43"/>
    <w:rsid w:val="002C0C51"/>
    <w:rsid w:val="002C769B"/>
    <w:rsid w:val="002D1151"/>
    <w:rsid w:val="002D3F4E"/>
    <w:rsid w:val="002D60AD"/>
    <w:rsid w:val="002E283A"/>
    <w:rsid w:val="002F217A"/>
    <w:rsid w:val="002F59D2"/>
    <w:rsid w:val="00302499"/>
    <w:rsid w:val="00302916"/>
    <w:rsid w:val="00307473"/>
    <w:rsid w:val="00317855"/>
    <w:rsid w:val="00320FE6"/>
    <w:rsid w:val="00326BC0"/>
    <w:rsid w:val="003371EC"/>
    <w:rsid w:val="00340179"/>
    <w:rsid w:val="003517A8"/>
    <w:rsid w:val="003652D5"/>
    <w:rsid w:val="003920F2"/>
    <w:rsid w:val="003925DF"/>
    <w:rsid w:val="003A17B6"/>
    <w:rsid w:val="003A48B5"/>
    <w:rsid w:val="003A7E27"/>
    <w:rsid w:val="003D1BF0"/>
    <w:rsid w:val="003D3F47"/>
    <w:rsid w:val="003D4B12"/>
    <w:rsid w:val="003E3744"/>
    <w:rsid w:val="003E3C62"/>
    <w:rsid w:val="003F15E9"/>
    <w:rsid w:val="003F638D"/>
    <w:rsid w:val="00407117"/>
    <w:rsid w:val="004119E5"/>
    <w:rsid w:val="00411E7C"/>
    <w:rsid w:val="00412C7A"/>
    <w:rsid w:val="00417130"/>
    <w:rsid w:val="00436001"/>
    <w:rsid w:val="00443D9C"/>
    <w:rsid w:val="00444435"/>
    <w:rsid w:val="00446FB4"/>
    <w:rsid w:val="004517E7"/>
    <w:rsid w:val="004620B8"/>
    <w:rsid w:val="00463F9D"/>
    <w:rsid w:val="004652CE"/>
    <w:rsid w:val="00467432"/>
    <w:rsid w:val="00471E8F"/>
    <w:rsid w:val="004815D1"/>
    <w:rsid w:val="004846C4"/>
    <w:rsid w:val="004C0D5A"/>
    <w:rsid w:val="004C1926"/>
    <w:rsid w:val="004D1C03"/>
    <w:rsid w:val="004E4B7A"/>
    <w:rsid w:val="004F2312"/>
    <w:rsid w:val="004F6D7E"/>
    <w:rsid w:val="005000A9"/>
    <w:rsid w:val="00505897"/>
    <w:rsid w:val="00531244"/>
    <w:rsid w:val="00540E9A"/>
    <w:rsid w:val="00543F19"/>
    <w:rsid w:val="00544908"/>
    <w:rsid w:val="0054609D"/>
    <w:rsid w:val="00547E67"/>
    <w:rsid w:val="00554DBC"/>
    <w:rsid w:val="00555175"/>
    <w:rsid w:val="005602F9"/>
    <w:rsid w:val="005674D9"/>
    <w:rsid w:val="00574CCD"/>
    <w:rsid w:val="005943FE"/>
    <w:rsid w:val="00595676"/>
    <w:rsid w:val="005A2139"/>
    <w:rsid w:val="005A732A"/>
    <w:rsid w:val="005B0B30"/>
    <w:rsid w:val="005B4A4A"/>
    <w:rsid w:val="005B4D21"/>
    <w:rsid w:val="005C5EC0"/>
    <w:rsid w:val="005C6E11"/>
    <w:rsid w:val="005D05FC"/>
    <w:rsid w:val="005D6FCE"/>
    <w:rsid w:val="005F2D98"/>
    <w:rsid w:val="005F643A"/>
    <w:rsid w:val="00604DA6"/>
    <w:rsid w:val="00611AE0"/>
    <w:rsid w:val="00615928"/>
    <w:rsid w:val="006208D9"/>
    <w:rsid w:val="00630FB6"/>
    <w:rsid w:val="006347A8"/>
    <w:rsid w:val="00635AA7"/>
    <w:rsid w:val="00636A6B"/>
    <w:rsid w:val="00641F76"/>
    <w:rsid w:val="00661171"/>
    <w:rsid w:val="006656F8"/>
    <w:rsid w:val="00667B20"/>
    <w:rsid w:val="00687EE4"/>
    <w:rsid w:val="006A7A94"/>
    <w:rsid w:val="006B1D15"/>
    <w:rsid w:val="006B67FC"/>
    <w:rsid w:val="006C4973"/>
    <w:rsid w:val="006C74FE"/>
    <w:rsid w:val="006D18C1"/>
    <w:rsid w:val="006D18F6"/>
    <w:rsid w:val="006D223A"/>
    <w:rsid w:val="006D3ECF"/>
    <w:rsid w:val="006E2677"/>
    <w:rsid w:val="006F0B88"/>
    <w:rsid w:val="006F177F"/>
    <w:rsid w:val="0070191F"/>
    <w:rsid w:val="007049BF"/>
    <w:rsid w:val="00711975"/>
    <w:rsid w:val="0071255D"/>
    <w:rsid w:val="007145ED"/>
    <w:rsid w:val="00727441"/>
    <w:rsid w:val="007277B1"/>
    <w:rsid w:val="007306DE"/>
    <w:rsid w:val="00732257"/>
    <w:rsid w:val="00732F37"/>
    <w:rsid w:val="00744502"/>
    <w:rsid w:val="00752231"/>
    <w:rsid w:val="00755192"/>
    <w:rsid w:val="007552E2"/>
    <w:rsid w:val="00756472"/>
    <w:rsid w:val="00760D2A"/>
    <w:rsid w:val="00763ADE"/>
    <w:rsid w:val="00765A3C"/>
    <w:rsid w:val="00767532"/>
    <w:rsid w:val="00780B28"/>
    <w:rsid w:val="00787DEA"/>
    <w:rsid w:val="00795D90"/>
    <w:rsid w:val="007A1D9A"/>
    <w:rsid w:val="007A529B"/>
    <w:rsid w:val="007A60A5"/>
    <w:rsid w:val="007B064D"/>
    <w:rsid w:val="007B72C2"/>
    <w:rsid w:val="007C2A9F"/>
    <w:rsid w:val="007C7C67"/>
    <w:rsid w:val="007D1519"/>
    <w:rsid w:val="007D6517"/>
    <w:rsid w:val="007E1973"/>
    <w:rsid w:val="007F1CB1"/>
    <w:rsid w:val="007F1FA5"/>
    <w:rsid w:val="007F475A"/>
    <w:rsid w:val="008102BB"/>
    <w:rsid w:val="0081081A"/>
    <w:rsid w:val="00821D28"/>
    <w:rsid w:val="008400D0"/>
    <w:rsid w:val="00840DBC"/>
    <w:rsid w:val="00842E2B"/>
    <w:rsid w:val="0084317F"/>
    <w:rsid w:val="00845BDC"/>
    <w:rsid w:val="008521F7"/>
    <w:rsid w:val="008560CE"/>
    <w:rsid w:val="00861628"/>
    <w:rsid w:val="00861E7A"/>
    <w:rsid w:val="00876ADA"/>
    <w:rsid w:val="00877F2F"/>
    <w:rsid w:val="0089110A"/>
    <w:rsid w:val="00894B86"/>
    <w:rsid w:val="008962E9"/>
    <w:rsid w:val="008B6D36"/>
    <w:rsid w:val="008C167B"/>
    <w:rsid w:val="008C6362"/>
    <w:rsid w:val="008D3C2D"/>
    <w:rsid w:val="008F1026"/>
    <w:rsid w:val="00900B56"/>
    <w:rsid w:val="00910132"/>
    <w:rsid w:val="00917818"/>
    <w:rsid w:val="0092351D"/>
    <w:rsid w:val="00933C75"/>
    <w:rsid w:val="00946B52"/>
    <w:rsid w:val="00960D5A"/>
    <w:rsid w:val="00963223"/>
    <w:rsid w:val="00965CA3"/>
    <w:rsid w:val="00977760"/>
    <w:rsid w:val="00977EDD"/>
    <w:rsid w:val="00994185"/>
    <w:rsid w:val="00996DDB"/>
    <w:rsid w:val="009A3B0C"/>
    <w:rsid w:val="009A7614"/>
    <w:rsid w:val="009C1B3E"/>
    <w:rsid w:val="009C6D5C"/>
    <w:rsid w:val="009D70E8"/>
    <w:rsid w:val="009E5A5B"/>
    <w:rsid w:val="009F0B5C"/>
    <w:rsid w:val="009F195F"/>
    <w:rsid w:val="009F77AC"/>
    <w:rsid w:val="00A052B3"/>
    <w:rsid w:val="00A06D49"/>
    <w:rsid w:val="00A17848"/>
    <w:rsid w:val="00A20A6E"/>
    <w:rsid w:val="00A24C90"/>
    <w:rsid w:val="00A30585"/>
    <w:rsid w:val="00A42A0C"/>
    <w:rsid w:val="00A44E97"/>
    <w:rsid w:val="00A51977"/>
    <w:rsid w:val="00A522D6"/>
    <w:rsid w:val="00A52D48"/>
    <w:rsid w:val="00A53A65"/>
    <w:rsid w:val="00A5784C"/>
    <w:rsid w:val="00A63063"/>
    <w:rsid w:val="00A82A47"/>
    <w:rsid w:val="00A87444"/>
    <w:rsid w:val="00AA0FE5"/>
    <w:rsid w:val="00AA583D"/>
    <w:rsid w:val="00AB159E"/>
    <w:rsid w:val="00AB769D"/>
    <w:rsid w:val="00AC1B0F"/>
    <w:rsid w:val="00AC5209"/>
    <w:rsid w:val="00AD4CA3"/>
    <w:rsid w:val="00AD7E3E"/>
    <w:rsid w:val="00AE48C6"/>
    <w:rsid w:val="00AF47E0"/>
    <w:rsid w:val="00B131CC"/>
    <w:rsid w:val="00B164A8"/>
    <w:rsid w:val="00B26305"/>
    <w:rsid w:val="00B307E9"/>
    <w:rsid w:val="00B311A7"/>
    <w:rsid w:val="00B35287"/>
    <w:rsid w:val="00B40F50"/>
    <w:rsid w:val="00B4288C"/>
    <w:rsid w:val="00B53DBF"/>
    <w:rsid w:val="00B55773"/>
    <w:rsid w:val="00B56C98"/>
    <w:rsid w:val="00B650B8"/>
    <w:rsid w:val="00B75F3D"/>
    <w:rsid w:val="00B7721E"/>
    <w:rsid w:val="00B94B3E"/>
    <w:rsid w:val="00BA618E"/>
    <w:rsid w:val="00BB066C"/>
    <w:rsid w:val="00BB0762"/>
    <w:rsid w:val="00BB3526"/>
    <w:rsid w:val="00BC14BC"/>
    <w:rsid w:val="00BC787C"/>
    <w:rsid w:val="00BD1D4B"/>
    <w:rsid w:val="00BE096C"/>
    <w:rsid w:val="00BF1744"/>
    <w:rsid w:val="00C15756"/>
    <w:rsid w:val="00C1652C"/>
    <w:rsid w:val="00C225DF"/>
    <w:rsid w:val="00C22645"/>
    <w:rsid w:val="00C24AAB"/>
    <w:rsid w:val="00C27062"/>
    <w:rsid w:val="00C31A65"/>
    <w:rsid w:val="00C33042"/>
    <w:rsid w:val="00C42073"/>
    <w:rsid w:val="00C434D3"/>
    <w:rsid w:val="00C56486"/>
    <w:rsid w:val="00C612A0"/>
    <w:rsid w:val="00C61D6F"/>
    <w:rsid w:val="00C75B91"/>
    <w:rsid w:val="00C83CC5"/>
    <w:rsid w:val="00C9219C"/>
    <w:rsid w:val="00CC3274"/>
    <w:rsid w:val="00CC66EB"/>
    <w:rsid w:val="00CD048F"/>
    <w:rsid w:val="00CD76F2"/>
    <w:rsid w:val="00CE4B23"/>
    <w:rsid w:val="00D00632"/>
    <w:rsid w:val="00D036A1"/>
    <w:rsid w:val="00D05691"/>
    <w:rsid w:val="00D06E4F"/>
    <w:rsid w:val="00D16D67"/>
    <w:rsid w:val="00D16EF7"/>
    <w:rsid w:val="00D17F43"/>
    <w:rsid w:val="00D20DFB"/>
    <w:rsid w:val="00D24489"/>
    <w:rsid w:val="00D32238"/>
    <w:rsid w:val="00D43FA9"/>
    <w:rsid w:val="00D54D26"/>
    <w:rsid w:val="00D65941"/>
    <w:rsid w:val="00D67F16"/>
    <w:rsid w:val="00D75EFB"/>
    <w:rsid w:val="00D77403"/>
    <w:rsid w:val="00D858E5"/>
    <w:rsid w:val="00D90229"/>
    <w:rsid w:val="00D935EA"/>
    <w:rsid w:val="00DA08B4"/>
    <w:rsid w:val="00DE3404"/>
    <w:rsid w:val="00E05DC1"/>
    <w:rsid w:val="00E10084"/>
    <w:rsid w:val="00E135CF"/>
    <w:rsid w:val="00E17EE2"/>
    <w:rsid w:val="00E2630F"/>
    <w:rsid w:val="00E324F4"/>
    <w:rsid w:val="00E36641"/>
    <w:rsid w:val="00E37EF7"/>
    <w:rsid w:val="00E42474"/>
    <w:rsid w:val="00E4468F"/>
    <w:rsid w:val="00E532E1"/>
    <w:rsid w:val="00E53C60"/>
    <w:rsid w:val="00E6468A"/>
    <w:rsid w:val="00E657F2"/>
    <w:rsid w:val="00E668F0"/>
    <w:rsid w:val="00E77978"/>
    <w:rsid w:val="00E87D45"/>
    <w:rsid w:val="00EA0BBB"/>
    <w:rsid w:val="00EA180E"/>
    <w:rsid w:val="00EA291E"/>
    <w:rsid w:val="00EA2C47"/>
    <w:rsid w:val="00EA3B28"/>
    <w:rsid w:val="00EA54DF"/>
    <w:rsid w:val="00EA7CDD"/>
    <w:rsid w:val="00EB2C6E"/>
    <w:rsid w:val="00EB413C"/>
    <w:rsid w:val="00EC00E0"/>
    <w:rsid w:val="00EC42B9"/>
    <w:rsid w:val="00ED0647"/>
    <w:rsid w:val="00ED22FD"/>
    <w:rsid w:val="00EE38FE"/>
    <w:rsid w:val="00EE65EC"/>
    <w:rsid w:val="00EF2FEB"/>
    <w:rsid w:val="00EF3611"/>
    <w:rsid w:val="00F02EE5"/>
    <w:rsid w:val="00F13B6B"/>
    <w:rsid w:val="00F16670"/>
    <w:rsid w:val="00F17909"/>
    <w:rsid w:val="00F21452"/>
    <w:rsid w:val="00F223D9"/>
    <w:rsid w:val="00F25276"/>
    <w:rsid w:val="00F35194"/>
    <w:rsid w:val="00F47A38"/>
    <w:rsid w:val="00F56DD1"/>
    <w:rsid w:val="00F61403"/>
    <w:rsid w:val="00F62954"/>
    <w:rsid w:val="00F704D1"/>
    <w:rsid w:val="00F720C9"/>
    <w:rsid w:val="00F73EC9"/>
    <w:rsid w:val="00F74A9E"/>
    <w:rsid w:val="00F81E74"/>
    <w:rsid w:val="00F91171"/>
    <w:rsid w:val="00FA6D82"/>
    <w:rsid w:val="00FB0DB3"/>
    <w:rsid w:val="00FB5294"/>
    <w:rsid w:val="00FC0B0E"/>
    <w:rsid w:val="00FC4E79"/>
    <w:rsid w:val="00FC5BBE"/>
    <w:rsid w:val="00FC6003"/>
    <w:rsid w:val="00FC723C"/>
    <w:rsid w:val="00FD707D"/>
    <w:rsid w:val="00FE74E0"/>
    <w:rsid w:val="00FF21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0E55"/>
  <w15:chartTrackingRefBased/>
  <w15:docId w15:val="{58CAFC67-0A36-437C-9F54-0DB6A979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0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922"/>
    <w:pPr>
      <w:ind w:left="720"/>
      <w:contextualSpacing/>
    </w:pPr>
  </w:style>
  <w:style w:type="character" w:styleId="-">
    <w:name w:val="Hyperlink"/>
    <w:basedOn w:val="a0"/>
    <w:uiPriority w:val="99"/>
    <w:unhideWhenUsed/>
    <w:rsid w:val="00AD4CA3"/>
    <w:rPr>
      <w:color w:val="0563C1" w:themeColor="hyperlink"/>
      <w:u w:val="single"/>
    </w:rPr>
  </w:style>
  <w:style w:type="character" w:styleId="a4">
    <w:name w:val="Unresolved Mention"/>
    <w:basedOn w:val="a0"/>
    <w:uiPriority w:val="99"/>
    <w:semiHidden/>
    <w:unhideWhenUsed/>
    <w:rsid w:val="00AD4CA3"/>
    <w:rPr>
      <w:color w:val="605E5C"/>
      <w:shd w:val="clear" w:color="auto" w:fill="E1DFDD"/>
    </w:rPr>
  </w:style>
  <w:style w:type="character" w:styleId="a5">
    <w:name w:val="Strong"/>
    <w:basedOn w:val="a0"/>
    <w:uiPriority w:val="22"/>
    <w:qFormat/>
    <w:rsid w:val="00634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55847">
      <w:bodyDiv w:val="1"/>
      <w:marLeft w:val="0"/>
      <w:marRight w:val="0"/>
      <w:marTop w:val="0"/>
      <w:marBottom w:val="0"/>
      <w:divBdr>
        <w:top w:val="none" w:sz="0" w:space="0" w:color="auto"/>
        <w:left w:val="none" w:sz="0" w:space="0" w:color="auto"/>
        <w:bottom w:val="none" w:sz="0" w:space="0" w:color="auto"/>
        <w:right w:val="none" w:sz="0" w:space="0" w:color="auto"/>
      </w:divBdr>
    </w:div>
    <w:div w:id="163925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4389</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Makis Roumpis</dc:creator>
  <cp:keywords/>
  <dc:description/>
  <cp:lastModifiedBy>Paraskevi Papavasiliou</cp:lastModifiedBy>
  <cp:revision>2</cp:revision>
  <dcterms:created xsi:type="dcterms:W3CDTF">2026-03-30T11:16:00Z</dcterms:created>
  <dcterms:modified xsi:type="dcterms:W3CDTF">2026-03-30T11:16:00Z</dcterms:modified>
</cp:coreProperties>
</file>