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4086C" w14:textId="1BA09067" w:rsidR="001B581F" w:rsidRPr="0027335C" w:rsidRDefault="00974950" w:rsidP="00100514">
      <w:pPr>
        <w:jc w:val="both"/>
        <w:rPr>
          <w:b/>
          <w:bCs/>
          <w:lang w:val="el-GR"/>
        </w:rPr>
      </w:pPr>
      <w:r w:rsidRPr="0027335C">
        <w:rPr>
          <w:noProof/>
        </w:rPr>
        <w:drawing>
          <wp:inline distT="0" distB="0" distL="0" distR="0" wp14:anchorId="0E8021A8" wp14:editId="6497CFF1">
            <wp:extent cx="1269125" cy="436728"/>
            <wp:effectExtent l="0" t="0" r="7620" b="1905"/>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5"/>
                    <a:srcRect/>
                    <a:stretch>
                      <a:fillRect/>
                    </a:stretch>
                  </pic:blipFill>
                  <pic:spPr bwMode="auto">
                    <a:xfrm>
                      <a:off x="0" y="0"/>
                      <a:ext cx="1291185" cy="444319"/>
                    </a:xfrm>
                    <a:prstGeom prst="rect">
                      <a:avLst/>
                    </a:prstGeom>
                    <a:noFill/>
                  </pic:spPr>
                </pic:pic>
              </a:graphicData>
            </a:graphic>
          </wp:inline>
        </w:drawing>
      </w:r>
      <w:r w:rsidR="00780217" w:rsidRPr="0027335C">
        <w:rPr>
          <w:b/>
          <w:bCs/>
          <w:lang w:val="el-GR"/>
        </w:rPr>
        <w:t xml:space="preserve">                                                                                                                          </w:t>
      </w:r>
      <w:r w:rsidR="00780217" w:rsidRPr="0027335C">
        <w:rPr>
          <w:rFonts w:ascii="Times New Roman" w:eastAsia="Times New Roman" w:hAnsi="Times New Roman" w:cs="Times New Roman"/>
          <w:b/>
          <w:bCs/>
          <w:noProof/>
        </w:rPr>
        <w:drawing>
          <wp:inline distT="0" distB="0" distL="0" distR="0" wp14:anchorId="0C3D0F55" wp14:editId="2A7C8772">
            <wp:extent cx="933521" cy="382229"/>
            <wp:effectExtent l="0" t="0" r="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7193" cy="383732"/>
                    </a:xfrm>
                    <a:prstGeom prst="rect">
                      <a:avLst/>
                    </a:prstGeom>
                    <a:noFill/>
                  </pic:spPr>
                </pic:pic>
              </a:graphicData>
            </a:graphic>
          </wp:inline>
        </w:drawing>
      </w:r>
    </w:p>
    <w:p w14:paraId="1FB0CCF4" w14:textId="77777777" w:rsidR="00D32B7C" w:rsidRPr="006A047F" w:rsidRDefault="00D32B7C" w:rsidP="00D32B7C">
      <w:pPr>
        <w:spacing w:after="0" w:line="360" w:lineRule="auto"/>
        <w:jc w:val="center"/>
        <w:rPr>
          <w:rFonts w:ascii="Calibri" w:eastAsia="Times New Roman" w:hAnsi="Calibri" w:cs="Calibri"/>
          <w:b/>
          <w:bCs/>
          <w:color w:val="074F6A" w:themeColor="accent4" w:themeShade="80"/>
          <w:kern w:val="0"/>
          <w:sz w:val="20"/>
          <w:szCs w:val="20"/>
          <w:lang w:val="el-GR" w:bidi="he-IL"/>
          <w14:ligatures w14:val="none"/>
        </w:rPr>
      </w:pPr>
      <w:r w:rsidRPr="006A047F">
        <w:rPr>
          <w:rFonts w:ascii="Calibri" w:eastAsia="Times New Roman" w:hAnsi="Calibri" w:cs="Calibri"/>
          <w:b/>
          <w:bCs/>
          <w:color w:val="074F6A" w:themeColor="accent4" w:themeShade="80"/>
          <w:kern w:val="0"/>
          <w:sz w:val="20"/>
          <w:szCs w:val="20"/>
          <w:lang w:val="el-GR" w:bidi="he-IL"/>
          <w14:ligatures w14:val="none"/>
        </w:rPr>
        <w:t>ΣΧΟΛΗ ΟΙΚΟΝΟΜΙΚΩΝ ΚΑΙ ΠΟΛΙΤΙΚΩΝ ΕΠΙΣΤΗΜΩΝ</w:t>
      </w:r>
    </w:p>
    <w:p w14:paraId="5CB35F24" w14:textId="77777777" w:rsidR="00D32B7C" w:rsidRDefault="00D32B7C" w:rsidP="00D32B7C">
      <w:pPr>
        <w:spacing w:after="0" w:line="360" w:lineRule="auto"/>
        <w:jc w:val="center"/>
        <w:rPr>
          <w:rFonts w:ascii="Calibri" w:eastAsia="Times New Roman" w:hAnsi="Calibri" w:cs="Calibri"/>
          <w:b/>
          <w:bCs/>
          <w:color w:val="074F6A" w:themeColor="accent4" w:themeShade="80"/>
          <w:sz w:val="26"/>
          <w:szCs w:val="26"/>
          <w:lang w:val="el-GR"/>
        </w:rPr>
      </w:pPr>
      <w:r w:rsidRPr="0027335C">
        <w:rPr>
          <w:rFonts w:ascii="Calibri" w:eastAsia="Times New Roman" w:hAnsi="Calibri" w:cs="Calibri"/>
          <w:b/>
          <w:bCs/>
          <w:color w:val="074F6A" w:themeColor="accent4" w:themeShade="80"/>
          <w:sz w:val="26"/>
          <w:szCs w:val="26"/>
          <w:lang w:val="el-GR"/>
        </w:rPr>
        <w:t>ΤΜΗΜΑ ΔΙΑΧΕΙΡΙΣΗΣ ΛΙΜΕΝΩΝ ΚΑΙ ΝΑΥΤΙΛΙΑΣ</w:t>
      </w:r>
    </w:p>
    <w:p w14:paraId="1CA68B34" w14:textId="77777777" w:rsidR="00412599" w:rsidRPr="0027335C" w:rsidRDefault="00412599" w:rsidP="00D32B7C">
      <w:pPr>
        <w:spacing w:after="0" w:line="360" w:lineRule="auto"/>
        <w:jc w:val="center"/>
        <w:rPr>
          <w:rFonts w:ascii="Calibri" w:eastAsia="Times New Roman" w:hAnsi="Calibri" w:cs="Calibri"/>
          <w:b/>
          <w:bCs/>
          <w:color w:val="074F6A" w:themeColor="accent4" w:themeShade="80"/>
          <w:sz w:val="26"/>
          <w:szCs w:val="26"/>
          <w:lang w:val="el-GR"/>
        </w:rPr>
      </w:pPr>
    </w:p>
    <w:p w14:paraId="0EB04D31" w14:textId="3C3715CB" w:rsidR="00C5223A" w:rsidRPr="0027335C" w:rsidRDefault="00D32B7C" w:rsidP="00C5223A">
      <w:pPr>
        <w:jc w:val="center"/>
        <w:rPr>
          <w:rFonts w:ascii="Calibri" w:eastAsia="Times New Roman" w:hAnsi="Calibri" w:cs="Calibri"/>
          <w:b/>
          <w:bCs/>
          <w:color w:val="074F6A" w:themeColor="accent4" w:themeShade="80"/>
          <w:lang w:val="el-GR"/>
        </w:rPr>
      </w:pPr>
      <w:r w:rsidRPr="0027335C">
        <w:rPr>
          <w:rFonts w:ascii="Calibri" w:eastAsia="Times New Roman" w:hAnsi="Calibri" w:cs="Calibri"/>
          <w:b/>
          <w:bCs/>
          <w:color w:val="074F6A" w:themeColor="accent4" w:themeShade="80"/>
          <w:lang w:val="el-GR"/>
        </w:rPr>
        <w:t>Δελτίο Τύπου – Ανακοίνωση</w:t>
      </w:r>
      <w:r w:rsidR="00412599">
        <w:rPr>
          <w:rFonts w:ascii="Calibri" w:eastAsia="Times New Roman" w:hAnsi="Calibri" w:cs="Calibri"/>
          <w:b/>
          <w:bCs/>
          <w:color w:val="074F6A" w:themeColor="accent4" w:themeShade="80"/>
          <w:lang w:val="el-GR"/>
        </w:rPr>
        <w:br/>
      </w:r>
    </w:p>
    <w:p w14:paraId="0445DA00" w14:textId="77777777" w:rsidR="00A93A79" w:rsidRPr="001B7BCA" w:rsidRDefault="00A93A79" w:rsidP="006173B3">
      <w:pPr>
        <w:spacing w:after="0" w:line="240" w:lineRule="auto"/>
        <w:jc w:val="center"/>
        <w:rPr>
          <w:rFonts w:ascii="Calibri" w:eastAsia="Times New Roman" w:hAnsi="Calibri" w:cs="Calibri"/>
          <w:b/>
          <w:bCs/>
          <w:color w:val="0070C0"/>
          <w:kern w:val="0"/>
          <w:lang w:val="el-GR" w:bidi="he-IL"/>
          <w14:ligatures w14:val="none"/>
        </w:rPr>
      </w:pPr>
      <w:r w:rsidRPr="001B7BCA">
        <w:rPr>
          <w:rFonts w:ascii="Calibri" w:eastAsia="Times New Roman" w:hAnsi="Calibri" w:cs="Calibri"/>
          <w:b/>
          <w:bCs/>
          <w:color w:val="0070C0"/>
          <w:kern w:val="0"/>
          <w:lang w:val="el-GR" w:bidi="he-IL"/>
          <w14:ligatures w14:val="none"/>
        </w:rPr>
        <w:t xml:space="preserve">Διεθνής </w:t>
      </w:r>
      <w:r w:rsidR="00776BE9" w:rsidRPr="001B7BCA">
        <w:rPr>
          <w:rFonts w:ascii="Calibri" w:eastAsia="Times New Roman" w:hAnsi="Calibri" w:cs="Calibri"/>
          <w:b/>
          <w:bCs/>
          <w:color w:val="0070C0"/>
          <w:kern w:val="0"/>
          <w:lang w:val="el-GR" w:bidi="he-IL"/>
          <w14:ligatures w14:val="none"/>
        </w:rPr>
        <w:t xml:space="preserve">Συμμετοχή του Τμήματος Διαχείρισης Λιμένων </w:t>
      </w:r>
      <w:r w:rsidRPr="001B7BCA">
        <w:rPr>
          <w:rFonts w:ascii="Calibri" w:eastAsia="Times New Roman" w:hAnsi="Calibri" w:cs="Calibri"/>
          <w:b/>
          <w:bCs/>
          <w:color w:val="0070C0"/>
          <w:kern w:val="0"/>
          <w:lang w:val="el-GR" w:bidi="he-IL"/>
          <w14:ligatures w14:val="none"/>
        </w:rPr>
        <w:t>και</w:t>
      </w:r>
      <w:r w:rsidR="00776BE9" w:rsidRPr="001B7BCA">
        <w:rPr>
          <w:rFonts w:ascii="Calibri" w:eastAsia="Times New Roman" w:hAnsi="Calibri" w:cs="Calibri"/>
          <w:b/>
          <w:bCs/>
          <w:color w:val="0070C0"/>
          <w:kern w:val="0"/>
          <w:lang w:val="el-GR" w:bidi="he-IL"/>
          <w14:ligatures w14:val="none"/>
        </w:rPr>
        <w:t xml:space="preserve"> Ναυτιλίας του ΕΚΠΑ</w:t>
      </w:r>
    </w:p>
    <w:p w14:paraId="0167E9A8" w14:textId="3C11D991" w:rsidR="00776BE9" w:rsidRPr="001B7BCA" w:rsidRDefault="006173B3" w:rsidP="006173B3">
      <w:pPr>
        <w:spacing w:after="0" w:line="240" w:lineRule="auto"/>
        <w:jc w:val="center"/>
        <w:rPr>
          <w:rFonts w:ascii="Calibri" w:eastAsia="Times New Roman" w:hAnsi="Calibri" w:cs="Calibri"/>
          <w:b/>
          <w:bCs/>
          <w:color w:val="0070C0"/>
          <w:kern w:val="0"/>
          <w:lang w:val="el-GR" w:bidi="he-IL"/>
          <w14:ligatures w14:val="none"/>
        </w:rPr>
      </w:pPr>
      <w:r w:rsidRPr="001B7BCA">
        <w:rPr>
          <w:rFonts w:ascii="Calibri" w:eastAsia="Times New Roman" w:hAnsi="Calibri" w:cs="Calibri"/>
          <w:b/>
          <w:bCs/>
          <w:color w:val="0070C0"/>
          <w:kern w:val="0"/>
          <w:lang w:val="el-GR" w:bidi="he-IL"/>
          <w14:ligatures w14:val="none"/>
        </w:rPr>
        <w:t>στη</w:t>
      </w:r>
      <w:r w:rsidR="008E3929">
        <w:rPr>
          <w:rFonts w:ascii="Calibri" w:eastAsia="Times New Roman" w:hAnsi="Calibri" w:cs="Calibri"/>
          <w:b/>
          <w:bCs/>
          <w:color w:val="0070C0"/>
          <w:kern w:val="0"/>
          <w:lang w:bidi="he-IL"/>
          <w14:ligatures w14:val="none"/>
        </w:rPr>
        <w:t>ν</w:t>
      </w:r>
      <w:r w:rsidRPr="001B7BCA">
        <w:rPr>
          <w:rFonts w:ascii="Calibri" w:eastAsia="Times New Roman" w:hAnsi="Calibri" w:cs="Calibri"/>
          <w:b/>
          <w:bCs/>
          <w:color w:val="0070C0"/>
          <w:kern w:val="0"/>
          <w:lang w:val="el-GR" w:bidi="he-IL"/>
          <w14:ligatures w14:val="none"/>
        </w:rPr>
        <w:t xml:space="preserve"> 3</w:t>
      </w:r>
      <w:r w:rsidRPr="008E3929">
        <w:rPr>
          <w:rFonts w:ascii="Calibri" w:eastAsia="Times New Roman" w:hAnsi="Calibri" w:cs="Calibri"/>
          <w:b/>
          <w:bCs/>
          <w:color w:val="0070C0"/>
          <w:kern w:val="0"/>
          <w:vertAlign w:val="superscript"/>
          <w:lang w:val="el-GR" w:bidi="he-IL"/>
          <w14:ligatures w14:val="none"/>
        </w:rPr>
        <w:t>η</w:t>
      </w:r>
      <w:r w:rsidR="008E3929">
        <w:rPr>
          <w:rFonts w:ascii="Calibri" w:eastAsia="Times New Roman" w:hAnsi="Calibri" w:cs="Calibri"/>
          <w:b/>
          <w:bCs/>
          <w:color w:val="0070C0"/>
          <w:kern w:val="0"/>
          <w:lang w:val="el-GR" w:bidi="he-IL"/>
          <w14:ligatures w14:val="none"/>
        </w:rPr>
        <w:t xml:space="preserve"> </w:t>
      </w:r>
      <w:r w:rsidRPr="001B7BCA">
        <w:rPr>
          <w:rFonts w:ascii="Calibri" w:eastAsia="Times New Roman" w:hAnsi="Calibri" w:cs="Calibri"/>
          <w:b/>
          <w:bCs/>
          <w:color w:val="0070C0"/>
          <w:kern w:val="0"/>
          <w:lang w:val="el-GR" w:bidi="he-IL"/>
          <w14:ligatures w14:val="none"/>
        </w:rPr>
        <w:t>Συνάντηση Εταίρων και της Επιτροπής Καθοδήγησης</w:t>
      </w:r>
      <w:r w:rsidR="00A93A79" w:rsidRPr="001B7BCA">
        <w:rPr>
          <w:rFonts w:ascii="Calibri" w:eastAsia="Times New Roman" w:hAnsi="Calibri" w:cs="Calibri"/>
          <w:b/>
          <w:bCs/>
          <w:color w:val="0070C0"/>
          <w:kern w:val="0"/>
          <w:lang w:val="el-GR" w:bidi="he-IL"/>
          <w14:ligatures w14:val="none"/>
        </w:rPr>
        <w:br/>
      </w:r>
      <w:r w:rsidRPr="001B7BCA">
        <w:rPr>
          <w:rFonts w:ascii="Calibri" w:eastAsia="Times New Roman" w:hAnsi="Calibri" w:cs="Calibri"/>
          <w:b/>
          <w:bCs/>
          <w:color w:val="0070C0"/>
          <w:kern w:val="0"/>
          <w:lang w:val="el-GR" w:bidi="he-IL"/>
          <w14:ligatures w14:val="none"/>
        </w:rPr>
        <w:t>του</w:t>
      </w:r>
      <w:r w:rsidR="00A93A79" w:rsidRPr="001B7BCA">
        <w:rPr>
          <w:rFonts w:ascii="Calibri" w:eastAsia="Times New Roman" w:hAnsi="Calibri" w:cs="Calibri"/>
          <w:b/>
          <w:bCs/>
          <w:color w:val="0070C0"/>
          <w:kern w:val="0"/>
          <w:lang w:val="el-GR" w:bidi="he-IL"/>
          <w14:ligatures w14:val="none"/>
        </w:rPr>
        <w:t xml:space="preserve"> Ερευνητικού  Έ</w:t>
      </w:r>
      <w:r w:rsidRPr="001B7BCA">
        <w:rPr>
          <w:rFonts w:ascii="Calibri" w:eastAsia="Times New Roman" w:hAnsi="Calibri" w:cs="Calibri"/>
          <w:b/>
          <w:bCs/>
          <w:color w:val="0070C0"/>
          <w:kern w:val="0"/>
          <w:lang w:val="el-GR" w:bidi="he-IL"/>
          <w14:ligatures w14:val="none"/>
        </w:rPr>
        <w:t>ργου INCORE MED</w:t>
      </w:r>
    </w:p>
    <w:p w14:paraId="22341961" w14:textId="77777777" w:rsidR="006173B3" w:rsidRPr="001B7BCA" w:rsidRDefault="006173B3" w:rsidP="006173B3">
      <w:pPr>
        <w:spacing w:after="0" w:line="240" w:lineRule="auto"/>
        <w:jc w:val="center"/>
        <w:rPr>
          <w:rFonts w:ascii="Calibri" w:hAnsi="Calibri" w:cs="Calibri"/>
          <w:lang w:val="el-GR"/>
        </w:rPr>
      </w:pPr>
    </w:p>
    <w:p w14:paraId="320BA626" w14:textId="77777777" w:rsidR="00DD643E" w:rsidRPr="001B7BCA" w:rsidRDefault="00DD643E" w:rsidP="00E27101">
      <w:pPr>
        <w:spacing w:after="0" w:line="240" w:lineRule="auto"/>
        <w:jc w:val="both"/>
        <w:rPr>
          <w:rFonts w:ascii="Calibri" w:hAnsi="Calibri" w:cs="Calibri"/>
          <w:sz w:val="22"/>
          <w:szCs w:val="22"/>
          <w:lang w:val="el-GR"/>
        </w:rPr>
      </w:pPr>
    </w:p>
    <w:p w14:paraId="6B353835" w14:textId="21A1FFBE" w:rsidR="00776BE9" w:rsidRPr="001B7BCA" w:rsidRDefault="00776BE9" w:rsidP="00776BE9">
      <w:pPr>
        <w:spacing w:after="0" w:line="240" w:lineRule="auto"/>
        <w:jc w:val="both"/>
        <w:rPr>
          <w:rFonts w:ascii="Calibri" w:eastAsia="Times New Roman" w:hAnsi="Calibri" w:cs="Calibri"/>
          <w:b/>
          <w:bCs/>
          <w:color w:val="002060"/>
          <w:sz w:val="22"/>
          <w:szCs w:val="22"/>
        </w:rPr>
      </w:pPr>
      <w:r w:rsidRPr="001B7BCA">
        <w:rPr>
          <w:rFonts w:ascii="Calibri" w:eastAsia="Times New Roman" w:hAnsi="Calibri" w:cs="Calibri"/>
          <w:b/>
          <w:bCs/>
          <w:color w:val="002060"/>
          <w:sz w:val="22"/>
          <w:szCs w:val="22"/>
        </w:rPr>
        <w:t xml:space="preserve">INCORE – MED, Inclusive Coastal Resilience in the Euro-Med, 3rd Partners and Steering Committee </w:t>
      </w:r>
    </w:p>
    <w:p w14:paraId="5774F927" w14:textId="77777777" w:rsidR="007151F6" w:rsidRPr="001B7BCA" w:rsidRDefault="007151F6" w:rsidP="00776BE9">
      <w:pPr>
        <w:spacing w:after="0" w:line="240" w:lineRule="auto"/>
        <w:jc w:val="both"/>
        <w:rPr>
          <w:rFonts w:ascii="Calibri" w:eastAsia="Times New Roman" w:hAnsi="Calibri" w:cs="Calibri"/>
          <w:b/>
          <w:bCs/>
          <w:color w:val="002060"/>
          <w:sz w:val="22"/>
          <w:szCs w:val="22"/>
        </w:rPr>
      </w:pPr>
    </w:p>
    <w:p w14:paraId="0D67981B" w14:textId="19763500" w:rsidR="00776BE9" w:rsidRPr="001B7BCA" w:rsidRDefault="00A50839" w:rsidP="00FB2C7C">
      <w:pPr>
        <w:spacing w:after="0" w:line="240" w:lineRule="auto"/>
        <w:jc w:val="both"/>
        <w:rPr>
          <w:rFonts w:ascii="Calibri" w:hAnsi="Calibri" w:cs="Calibri"/>
          <w:sz w:val="22"/>
          <w:szCs w:val="22"/>
          <w:lang w:val="el-GR"/>
        </w:rPr>
      </w:pPr>
      <w:r w:rsidRPr="001B7BCA">
        <w:rPr>
          <w:rFonts w:ascii="Calibri" w:hAnsi="Calibri" w:cs="Calibri"/>
          <w:sz w:val="22"/>
          <w:szCs w:val="22"/>
          <w:lang w:val="el-GR"/>
        </w:rPr>
        <w:t xml:space="preserve">Το </w:t>
      </w:r>
      <w:r w:rsidRPr="001B7BCA">
        <w:rPr>
          <w:rFonts w:ascii="Calibri" w:hAnsi="Calibri" w:cs="Calibri"/>
          <w:b/>
          <w:bCs/>
          <w:sz w:val="22"/>
          <w:szCs w:val="22"/>
          <w:lang w:val="el-GR"/>
        </w:rPr>
        <w:t>Τμήμα Διαχείρισης Λιμένων και Ναυτιλίας</w:t>
      </w:r>
      <w:r w:rsidR="007151F6" w:rsidRPr="001B7BCA">
        <w:rPr>
          <w:rFonts w:ascii="Calibri" w:hAnsi="Calibri" w:cs="Calibri"/>
          <w:sz w:val="22"/>
          <w:szCs w:val="22"/>
          <w:lang w:val="el-GR"/>
        </w:rPr>
        <w:t>,</w:t>
      </w:r>
      <w:r w:rsidRPr="001B7BCA">
        <w:rPr>
          <w:rFonts w:ascii="Calibri" w:hAnsi="Calibri" w:cs="Calibri"/>
          <w:sz w:val="22"/>
          <w:szCs w:val="22"/>
          <w:lang w:val="el-GR"/>
        </w:rPr>
        <w:t xml:space="preserve"> της Σχολής Οικονομικών και Πολιτικών Επιστημών</w:t>
      </w:r>
      <w:r w:rsidR="007151F6" w:rsidRPr="001B7BCA">
        <w:rPr>
          <w:rFonts w:ascii="Calibri" w:hAnsi="Calibri" w:cs="Calibri"/>
          <w:sz w:val="22"/>
          <w:szCs w:val="22"/>
          <w:lang w:val="el-GR"/>
        </w:rPr>
        <w:t xml:space="preserve">, </w:t>
      </w:r>
      <w:r w:rsidRPr="001B7BCA">
        <w:rPr>
          <w:rFonts w:ascii="Calibri" w:hAnsi="Calibri" w:cs="Calibri"/>
          <w:sz w:val="22"/>
          <w:szCs w:val="22"/>
          <w:lang w:val="el-GR"/>
        </w:rPr>
        <w:t xml:space="preserve">του Εθνικού και Καποδιστριακού Πανεπιστημίου Αθηνών συμμετείχε ενεργά </w:t>
      </w:r>
      <w:r w:rsidR="007151F6" w:rsidRPr="001B7BCA">
        <w:rPr>
          <w:rFonts w:ascii="Calibri" w:hAnsi="Calibri" w:cs="Calibri"/>
          <w:sz w:val="22"/>
          <w:szCs w:val="22"/>
          <w:lang w:val="el-GR"/>
        </w:rPr>
        <w:t>με ηγετ</w:t>
      </w:r>
      <w:r w:rsidR="001B7BCA" w:rsidRPr="001B7BCA">
        <w:rPr>
          <w:rFonts w:ascii="Calibri" w:hAnsi="Calibri" w:cs="Calibri"/>
          <w:sz w:val="22"/>
          <w:szCs w:val="22"/>
          <w:lang w:val="el-GR"/>
        </w:rPr>
        <w:t>ι</w:t>
      </w:r>
      <w:r w:rsidR="007151F6" w:rsidRPr="001B7BCA">
        <w:rPr>
          <w:rFonts w:ascii="Calibri" w:hAnsi="Calibri" w:cs="Calibri"/>
          <w:sz w:val="22"/>
          <w:szCs w:val="22"/>
          <w:lang w:val="el-GR"/>
        </w:rPr>
        <w:t xml:space="preserve">κό ρόλο </w:t>
      </w:r>
      <w:r w:rsidRPr="001B7BCA">
        <w:rPr>
          <w:rFonts w:ascii="Calibri" w:hAnsi="Calibri" w:cs="Calibri"/>
          <w:sz w:val="22"/>
          <w:szCs w:val="22"/>
          <w:lang w:val="el-GR"/>
        </w:rPr>
        <w:t>στη</w:t>
      </w:r>
      <w:r w:rsidR="006173B3" w:rsidRPr="001B7BCA">
        <w:rPr>
          <w:rFonts w:ascii="Calibri" w:hAnsi="Calibri" w:cs="Calibri"/>
          <w:sz w:val="22"/>
          <w:szCs w:val="22"/>
          <w:lang w:val="el-GR"/>
        </w:rPr>
        <w:t xml:space="preserve">ν </w:t>
      </w:r>
      <w:r w:rsidR="006173B3" w:rsidRPr="001B7BCA">
        <w:rPr>
          <w:rFonts w:ascii="Calibri" w:hAnsi="Calibri" w:cs="Calibri"/>
          <w:b/>
          <w:bCs/>
          <w:sz w:val="22"/>
          <w:szCs w:val="22"/>
          <w:lang w:val="el-GR"/>
        </w:rPr>
        <w:t>3</w:t>
      </w:r>
      <w:r w:rsidRPr="001B7BCA">
        <w:rPr>
          <w:rFonts w:ascii="Calibri" w:hAnsi="Calibri" w:cs="Calibri"/>
          <w:b/>
          <w:bCs/>
          <w:sz w:val="22"/>
          <w:szCs w:val="22"/>
          <w:lang w:val="el-GR"/>
        </w:rPr>
        <w:t>η Συνάντηση Εταίρων και της Επιτροπής Καθοδήγησης (</w:t>
      </w:r>
      <w:r w:rsidRPr="001B7BCA">
        <w:rPr>
          <w:rFonts w:ascii="Calibri" w:hAnsi="Calibri" w:cs="Calibri"/>
          <w:b/>
          <w:bCs/>
          <w:sz w:val="22"/>
          <w:szCs w:val="22"/>
        </w:rPr>
        <w:t>Steering</w:t>
      </w:r>
      <w:r w:rsidRPr="001B7BCA">
        <w:rPr>
          <w:rFonts w:ascii="Calibri" w:hAnsi="Calibri" w:cs="Calibri"/>
          <w:b/>
          <w:bCs/>
          <w:sz w:val="22"/>
          <w:szCs w:val="22"/>
          <w:lang w:val="el-GR"/>
        </w:rPr>
        <w:t xml:space="preserve"> </w:t>
      </w:r>
      <w:r w:rsidRPr="001B7BCA">
        <w:rPr>
          <w:rFonts w:ascii="Calibri" w:hAnsi="Calibri" w:cs="Calibri"/>
          <w:b/>
          <w:bCs/>
          <w:sz w:val="22"/>
          <w:szCs w:val="22"/>
        </w:rPr>
        <w:t>Committee</w:t>
      </w:r>
      <w:r w:rsidRPr="001B7BCA">
        <w:rPr>
          <w:rFonts w:ascii="Calibri" w:hAnsi="Calibri" w:cs="Calibri"/>
          <w:b/>
          <w:bCs/>
          <w:sz w:val="22"/>
          <w:szCs w:val="22"/>
          <w:lang w:val="el-GR"/>
        </w:rPr>
        <w:t>)</w:t>
      </w:r>
      <w:r w:rsidRPr="001B7BCA">
        <w:rPr>
          <w:rFonts w:ascii="Calibri" w:hAnsi="Calibri" w:cs="Calibri"/>
          <w:sz w:val="22"/>
          <w:szCs w:val="22"/>
          <w:lang w:val="el-GR"/>
        </w:rPr>
        <w:t xml:space="preserve"> του </w:t>
      </w:r>
      <w:r w:rsidR="001B7BCA" w:rsidRPr="001B7BCA">
        <w:rPr>
          <w:rFonts w:ascii="Calibri" w:hAnsi="Calibri" w:cs="Calibri"/>
          <w:sz w:val="22"/>
          <w:szCs w:val="22"/>
          <w:lang w:val="el-GR"/>
        </w:rPr>
        <w:t xml:space="preserve">ερευνητικού </w:t>
      </w:r>
      <w:r w:rsidR="00FB2C7C">
        <w:rPr>
          <w:rFonts w:ascii="Calibri" w:hAnsi="Calibri" w:cs="Calibri"/>
          <w:sz w:val="22"/>
          <w:szCs w:val="22"/>
          <w:lang w:val="el-GR"/>
        </w:rPr>
        <w:t>Έ</w:t>
      </w:r>
      <w:r w:rsidRPr="001B7BCA">
        <w:rPr>
          <w:rFonts w:ascii="Calibri" w:hAnsi="Calibri" w:cs="Calibri"/>
          <w:sz w:val="22"/>
          <w:szCs w:val="22"/>
          <w:lang w:val="el-GR"/>
        </w:rPr>
        <w:t xml:space="preserve">ργου </w:t>
      </w:r>
      <w:r w:rsidRPr="001B7BCA">
        <w:rPr>
          <w:rFonts w:ascii="Calibri" w:hAnsi="Calibri" w:cs="Calibri"/>
          <w:b/>
          <w:bCs/>
          <w:sz w:val="22"/>
          <w:szCs w:val="22"/>
        </w:rPr>
        <w:t>INCORE</w:t>
      </w:r>
      <w:r w:rsidRPr="001B7BCA">
        <w:rPr>
          <w:rFonts w:ascii="Calibri" w:hAnsi="Calibri" w:cs="Calibri"/>
          <w:b/>
          <w:bCs/>
          <w:sz w:val="22"/>
          <w:szCs w:val="22"/>
          <w:lang w:val="el-GR"/>
        </w:rPr>
        <w:noBreakHyphen/>
      </w:r>
      <w:r w:rsidRPr="001B7BCA">
        <w:rPr>
          <w:rFonts w:ascii="Calibri" w:hAnsi="Calibri" w:cs="Calibri"/>
          <w:b/>
          <w:bCs/>
          <w:sz w:val="22"/>
          <w:szCs w:val="22"/>
        </w:rPr>
        <w:t>MED</w:t>
      </w:r>
      <w:r w:rsidRPr="001B7BCA">
        <w:rPr>
          <w:rFonts w:ascii="Calibri" w:hAnsi="Calibri" w:cs="Calibri"/>
          <w:b/>
          <w:bCs/>
          <w:sz w:val="22"/>
          <w:szCs w:val="22"/>
          <w:lang w:val="el-GR"/>
        </w:rPr>
        <w:t xml:space="preserve"> – </w:t>
      </w:r>
      <w:r w:rsidRPr="001B7BCA">
        <w:rPr>
          <w:rFonts w:ascii="Calibri" w:hAnsi="Calibri" w:cs="Calibri"/>
          <w:b/>
          <w:bCs/>
          <w:sz w:val="22"/>
          <w:szCs w:val="22"/>
        </w:rPr>
        <w:t>Inclusive</w:t>
      </w:r>
      <w:r w:rsidRPr="001B7BCA">
        <w:rPr>
          <w:rFonts w:ascii="Calibri" w:hAnsi="Calibri" w:cs="Calibri"/>
          <w:b/>
          <w:bCs/>
          <w:sz w:val="22"/>
          <w:szCs w:val="22"/>
          <w:lang w:val="el-GR"/>
        </w:rPr>
        <w:t xml:space="preserve"> </w:t>
      </w:r>
      <w:r w:rsidRPr="001B7BCA">
        <w:rPr>
          <w:rFonts w:ascii="Calibri" w:hAnsi="Calibri" w:cs="Calibri"/>
          <w:b/>
          <w:bCs/>
          <w:sz w:val="22"/>
          <w:szCs w:val="22"/>
        </w:rPr>
        <w:t>Coastal</w:t>
      </w:r>
      <w:r w:rsidRPr="001B7BCA">
        <w:rPr>
          <w:rFonts w:ascii="Calibri" w:hAnsi="Calibri" w:cs="Calibri"/>
          <w:b/>
          <w:bCs/>
          <w:sz w:val="22"/>
          <w:szCs w:val="22"/>
          <w:lang w:val="el-GR"/>
        </w:rPr>
        <w:t xml:space="preserve"> </w:t>
      </w:r>
      <w:r w:rsidRPr="001B7BCA">
        <w:rPr>
          <w:rFonts w:ascii="Calibri" w:hAnsi="Calibri" w:cs="Calibri"/>
          <w:b/>
          <w:bCs/>
          <w:sz w:val="22"/>
          <w:szCs w:val="22"/>
        </w:rPr>
        <w:t>Resilience</w:t>
      </w:r>
      <w:r w:rsidRPr="001B7BCA">
        <w:rPr>
          <w:rFonts w:ascii="Calibri" w:hAnsi="Calibri" w:cs="Calibri"/>
          <w:b/>
          <w:bCs/>
          <w:sz w:val="22"/>
          <w:szCs w:val="22"/>
          <w:lang w:val="el-GR"/>
        </w:rPr>
        <w:t xml:space="preserve"> </w:t>
      </w:r>
      <w:r w:rsidRPr="001B7BCA">
        <w:rPr>
          <w:rFonts w:ascii="Calibri" w:hAnsi="Calibri" w:cs="Calibri"/>
          <w:b/>
          <w:bCs/>
          <w:sz w:val="22"/>
          <w:szCs w:val="22"/>
        </w:rPr>
        <w:t>in</w:t>
      </w:r>
      <w:r w:rsidRPr="001B7BCA">
        <w:rPr>
          <w:rFonts w:ascii="Calibri" w:hAnsi="Calibri" w:cs="Calibri"/>
          <w:b/>
          <w:bCs/>
          <w:sz w:val="22"/>
          <w:szCs w:val="22"/>
          <w:lang w:val="el-GR"/>
        </w:rPr>
        <w:t xml:space="preserve"> </w:t>
      </w:r>
      <w:r w:rsidRPr="001B7BCA">
        <w:rPr>
          <w:rFonts w:ascii="Calibri" w:hAnsi="Calibri" w:cs="Calibri"/>
          <w:b/>
          <w:bCs/>
          <w:sz w:val="22"/>
          <w:szCs w:val="22"/>
        </w:rPr>
        <w:t>the</w:t>
      </w:r>
      <w:r w:rsidRPr="001B7BCA">
        <w:rPr>
          <w:rFonts w:ascii="Calibri" w:hAnsi="Calibri" w:cs="Calibri"/>
          <w:b/>
          <w:bCs/>
          <w:sz w:val="22"/>
          <w:szCs w:val="22"/>
          <w:lang w:val="el-GR"/>
        </w:rPr>
        <w:t xml:space="preserve"> </w:t>
      </w:r>
      <w:r w:rsidRPr="001B7BCA">
        <w:rPr>
          <w:rFonts w:ascii="Calibri" w:hAnsi="Calibri" w:cs="Calibri"/>
          <w:b/>
          <w:bCs/>
          <w:sz w:val="22"/>
          <w:szCs w:val="22"/>
        </w:rPr>
        <w:t>Euro</w:t>
      </w:r>
      <w:r w:rsidRPr="001B7BCA">
        <w:rPr>
          <w:rFonts w:ascii="Calibri" w:hAnsi="Calibri" w:cs="Calibri"/>
          <w:b/>
          <w:bCs/>
          <w:sz w:val="22"/>
          <w:szCs w:val="22"/>
          <w:lang w:val="el-GR"/>
        </w:rPr>
        <w:noBreakHyphen/>
      </w:r>
      <w:r w:rsidRPr="001B7BCA">
        <w:rPr>
          <w:rFonts w:ascii="Calibri" w:hAnsi="Calibri" w:cs="Calibri"/>
          <w:b/>
          <w:bCs/>
          <w:sz w:val="22"/>
          <w:szCs w:val="22"/>
        </w:rPr>
        <w:t>Med</w:t>
      </w:r>
      <w:r w:rsidR="00AF7A08" w:rsidRPr="00AF7A08">
        <w:rPr>
          <w:rFonts w:ascii="Calibri" w:hAnsi="Calibri" w:cs="Calibri"/>
          <w:sz w:val="22"/>
          <w:szCs w:val="22"/>
          <w:lang w:val="el-GR"/>
        </w:rPr>
        <w:t xml:space="preserve">. </w:t>
      </w:r>
      <w:r w:rsidR="00AF7A08">
        <w:rPr>
          <w:rFonts w:ascii="Calibri" w:hAnsi="Calibri" w:cs="Calibri"/>
          <w:sz w:val="22"/>
          <w:szCs w:val="22"/>
          <w:lang w:val="el-GR"/>
        </w:rPr>
        <w:t>Η</w:t>
      </w:r>
      <w:r w:rsidRPr="001B7BCA">
        <w:rPr>
          <w:rFonts w:ascii="Calibri" w:hAnsi="Calibri" w:cs="Calibri"/>
          <w:sz w:val="22"/>
          <w:szCs w:val="22"/>
          <w:lang w:val="el-GR"/>
        </w:rPr>
        <w:t xml:space="preserve"> </w:t>
      </w:r>
      <w:r w:rsidR="00AF7A08">
        <w:rPr>
          <w:rFonts w:ascii="Calibri" w:hAnsi="Calibri" w:cs="Calibri"/>
          <w:sz w:val="22"/>
          <w:szCs w:val="22"/>
          <w:lang w:val="el-GR"/>
        </w:rPr>
        <w:t xml:space="preserve">συνάντηση </w:t>
      </w:r>
      <w:r w:rsidRPr="001B7BCA">
        <w:rPr>
          <w:rFonts w:ascii="Calibri" w:hAnsi="Calibri" w:cs="Calibri"/>
          <w:sz w:val="22"/>
          <w:szCs w:val="22"/>
          <w:lang w:val="el-GR"/>
        </w:rPr>
        <w:t xml:space="preserve">πραγματοποιήθηκε </w:t>
      </w:r>
      <w:r w:rsidR="00FB2C7C">
        <w:rPr>
          <w:rFonts w:ascii="Calibri" w:hAnsi="Calibri" w:cs="Calibri"/>
          <w:sz w:val="22"/>
          <w:szCs w:val="22"/>
          <w:lang w:val="el-GR"/>
        </w:rPr>
        <w:t xml:space="preserve">στις </w:t>
      </w:r>
      <w:r w:rsidR="00FB2C7C">
        <w:rPr>
          <w:rFonts w:ascii="Calibri" w:hAnsi="Calibri" w:cs="Calibri"/>
          <w:sz w:val="22"/>
          <w:szCs w:val="22"/>
          <w:lang w:val="el-GR"/>
        </w:rPr>
        <w:br/>
      </w:r>
      <w:r w:rsidRPr="001B7BCA">
        <w:rPr>
          <w:rFonts w:ascii="Calibri" w:hAnsi="Calibri" w:cs="Calibri"/>
          <w:b/>
          <w:bCs/>
          <w:sz w:val="22"/>
          <w:szCs w:val="22"/>
          <w:lang w:val="el-GR"/>
        </w:rPr>
        <w:t>10–11 Μαρτίου 2026</w:t>
      </w:r>
      <w:r w:rsidRPr="001B7BCA">
        <w:rPr>
          <w:rFonts w:ascii="Calibri" w:hAnsi="Calibri" w:cs="Calibri"/>
          <w:sz w:val="22"/>
          <w:szCs w:val="22"/>
          <w:lang w:val="el-GR"/>
        </w:rPr>
        <w:t>, στη Βαρκελώνη</w:t>
      </w:r>
      <w:r w:rsidR="00AF7A08">
        <w:rPr>
          <w:rFonts w:ascii="Calibri" w:hAnsi="Calibri" w:cs="Calibri"/>
          <w:sz w:val="22"/>
          <w:szCs w:val="22"/>
          <w:lang w:val="el-GR"/>
        </w:rPr>
        <w:t>,</w:t>
      </w:r>
      <w:r w:rsidR="006173B3" w:rsidRPr="001B7BCA">
        <w:rPr>
          <w:rFonts w:ascii="Calibri" w:hAnsi="Calibri" w:cs="Calibri"/>
          <w:sz w:val="22"/>
          <w:szCs w:val="22"/>
          <w:lang w:val="el-GR"/>
        </w:rPr>
        <w:t xml:space="preserve"> Ισπανία,</w:t>
      </w:r>
      <w:r w:rsidRPr="001B7BCA">
        <w:rPr>
          <w:rFonts w:ascii="Calibri" w:hAnsi="Calibri" w:cs="Calibri"/>
          <w:sz w:val="22"/>
          <w:szCs w:val="22"/>
          <w:lang w:val="el-GR"/>
        </w:rPr>
        <w:t xml:space="preserve"> στις εγκαταστάσεις του </w:t>
      </w:r>
      <w:r w:rsidRPr="001B7BCA">
        <w:rPr>
          <w:rFonts w:ascii="Calibri" w:hAnsi="Calibri" w:cs="Calibri"/>
          <w:b/>
          <w:bCs/>
          <w:sz w:val="22"/>
          <w:szCs w:val="22"/>
        </w:rPr>
        <w:t>Department</w:t>
      </w:r>
      <w:r w:rsidRPr="001B7BCA">
        <w:rPr>
          <w:rFonts w:ascii="Calibri" w:hAnsi="Calibri" w:cs="Calibri"/>
          <w:b/>
          <w:bCs/>
          <w:sz w:val="22"/>
          <w:szCs w:val="22"/>
          <w:lang w:val="el-GR"/>
        </w:rPr>
        <w:t xml:space="preserve"> </w:t>
      </w:r>
      <w:r w:rsidRPr="001B7BCA">
        <w:rPr>
          <w:rFonts w:ascii="Calibri" w:hAnsi="Calibri" w:cs="Calibri"/>
          <w:b/>
          <w:bCs/>
          <w:sz w:val="22"/>
          <w:szCs w:val="22"/>
        </w:rPr>
        <w:t>of</w:t>
      </w:r>
      <w:r w:rsidRPr="001B7BCA">
        <w:rPr>
          <w:rFonts w:ascii="Calibri" w:hAnsi="Calibri" w:cs="Calibri"/>
          <w:b/>
          <w:bCs/>
          <w:sz w:val="22"/>
          <w:szCs w:val="22"/>
          <w:lang w:val="el-GR"/>
        </w:rPr>
        <w:t xml:space="preserve"> </w:t>
      </w:r>
      <w:r w:rsidRPr="001B7BCA">
        <w:rPr>
          <w:rFonts w:ascii="Calibri" w:hAnsi="Calibri" w:cs="Calibri"/>
          <w:b/>
          <w:bCs/>
          <w:sz w:val="22"/>
          <w:szCs w:val="22"/>
        </w:rPr>
        <w:t>Territory</w:t>
      </w:r>
      <w:r w:rsidRPr="001B7BCA">
        <w:rPr>
          <w:rFonts w:ascii="Calibri" w:hAnsi="Calibri" w:cs="Calibri"/>
          <w:b/>
          <w:bCs/>
          <w:sz w:val="22"/>
          <w:szCs w:val="22"/>
          <w:lang w:val="el-GR"/>
        </w:rPr>
        <w:t xml:space="preserve">, </w:t>
      </w:r>
      <w:r w:rsidRPr="001B7BCA">
        <w:rPr>
          <w:rFonts w:ascii="Calibri" w:hAnsi="Calibri" w:cs="Calibri"/>
          <w:b/>
          <w:bCs/>
          <w:sz w:val="22"/>
          <w:szCs w:val="22"/>
        </w:rPr>
        <w:t>Housing</w:t>
      </w:r>
      <w:r w:rsidRPr="001B7BCA">
        <w:rPr>
          <w:rFonts w:ascii="Calibri" w:hAnsi="Calibri" w:cs="Calibri"/>
          <w:b/>
          <w:bCs/>
          <w:sz w:val="22"/>
          <w:szCs w:val="22"/>
          <w:lang w:val="el-GR"/>
        </w:rPr>
        <w:t xml:space="preserve"> </w:t>
      </w:r>
      <w:r w:rsidRPr="001B7BCA">
        <w:rPr>
          <w:rFonts w:ascii="Calibri" w:hAnsi="Calibri" w:cs="Calibri"/>
          <w:b/>
          <w:bCs/>
          <w:sz w:val="22"/>
          <w:szCs w:val="22"/>
        </w:rPr>
        <w:t>and</w:t>
      </w:r>
      <w:r w:rsidRPr="001B7BCA">
        <w:rPr>
          <w:rFonts w:ascii="Calibri" w:hAnsi="Calibri" w:cs="Calibri"/>
          <w:b/>
          <w:bCs/>
          <w:sz w:val="22"/>
          <w:szCs w:val="22"/>
          <w:lang w:val="el-GR"/>
        </w:rPr>
        <w:t xml:space="preserve"> </w:t>
      </w:r>
      <w:r w:rsidRPr="001B7BCA">
        <w:rPr>
          <w:rFonts w:ascii="Calibri" w:hAnsi="Calibri" w:cs="Calibri"/>
          <w:b/>
          <w:bCs/>
          <w:sz w:val="22"/>
          <w:szCs w:val="22"/>
        </w:rPr>
        <w:t>Ecological</w:t>
      </w:r>
      <w:r w:rsidRPr="001B7BCA">
        <w:rPr>
          <w:rFonts w:ascii="Calibri" w:hAnsi="Calibri" w:cs="Calibri"/>
          <w:b/>
          <w:bCs/>
          <w:sz w:val="22"/>
          <w:szCs w:val="22"/>
          <w:lang w:val="el-GR"/>
        </w:rPr>
        <w:t xml:space="preserve"> </w:t>
      </w:r>
      <w:r w:rsidRPr="001B7BCA">
        <w:rPr>
          <w:rFonts w:ascii="Calibri" w:hAnsi="Calibri" w:cs="Calibri"/>
          <w:b/>
          <w:bCs/>
          <w:sz w:val="22"/>
          <w:szCs w:val="22"/>
        </w:rPr>
        <w:t>Transition</w:t>
      </w:r>
      <w:r w:rsidR="00AF7A08" w:rsidRPr="00AF7A08">
        <w:rPr>
          <w:rFonts w:ascii="Calibri" w:hAnsi="Calibri" w:cs="Calibri"/>
          <w:b/>
          <w:bCs/>
          <w:sz w:val="22"/>
          <w:szCs w:val="22"/>
          <w:lang w:val="el-GR"/>
        </w:rPr>
        <w:t>,</w:t>
      </w:r>
      <w:r w:rsidRPr="001B7BCA">
        <w:rPr>
          <w:rFonts w:ascii="Calibri" w:hAnsi="Calibri" w:cs="Calibri"/>
          <w:sz w:val="22"/>
          <w:szCs w:val="22"/>
          <w:lang w:val="el-GR"/>
        </w:rPr>
        <w:t xml:space="preserve"> της Κυβέρνησης της Καταλονίας.</w:t>
      </w:r>
    </w:p>
    <w:p w14:paraId="5A42EB38" w14:textId="77777777" w:rsidR="00776BE9" w:rsidRPr="001B7BCA" w:rsidRDefault="00776BE9" w:rsidP="00776BE9">
      <w:pPr>
        <w:spacing w:after="0" w:line="240" w:lineRule="auto"/>
        <w:jc w:val="both"/>
        <w:rPr>
          <w:rFonts w:ascii="Calibri" w:hAnsi="Calibri" w:cs="Calibri"/>
          <w:sz w:val="22"/>
          <w:szCs w:val="22"/>
          <w:lang w:val="el-GR"/>
        </w:rPr>
      </w:pPr>
    </w:p>
    <w:p w14:paraId="64BC160B" w14:textId="66C8354F" w:rsidR="00776BE9" w:rsidRPr="001B7BCA" w:rsidRDefault="00776BE9" w:rsidP="00776BE9">
      <w:pPr>
        <w:spacing w:after="0" w:line="240" w:lineRule="auto"/>
        <w:jc w:val="both"/>
        <w:rPr>
          <w:rFonts w:ascii="Calibri" w:hAnsi="Calibri" w:cs="Calibri"/>
          <w:sz w:val="22"/>
          <w:szCs w:val="22"/>
          <w:lang w:val="el-GR"/>
        </w:rPr>
      </w:pPr>
      <w:r w:rsidRPr="001B7BCA">
        <w:rPr>
          <w:rFonts w:ascii="Calibri" w:hAnsi="Calibri" w:cs="Calibri"/>
          <w:sz w:val="22"/>
          <w:szCs w:val="22"/>
          <w:lang w:val="el-GR"/>
        </w:rPr>
        <w:t>Το Τμήμα Δ</w:t>
      </w:r>
      <w:r w:rsidR="00AF7A08">
        <w:rPr>
          <w:rFonts w:ascii="Calibri" w:hAnsi="Calibri" w:cs="Calibri"/>
          <w:sz w:val="22"/>
          <w:szCs w:val="22"/>
          <w:lang w:val="el-GR"/>
        </w:rPr>
        <w:t>ιαχείρισης Λιμένων και Ναυτιλίας</w:t>
      </w:r>
      <w:r w:rsidR="001E2646">
        <w:rPr>
          <w:rFonts w:ascii="Calibri" w:hAnsi="Calibri" w:cs="Calibri"/>
          <w:sz w:val="22"/>
          <w:szCs w:val="22"/>
          <w:lang w:val="el-GR"/>
        </w:rPr>
        <w:t>,</w:t>
      </w:r>
      <w:r w:rsidR="00AF7A08">
        <w:rPr>
          <w:rFonts w:ascii="Calibri" w:hAnsi="Calibri" w:cs="Calibri"/>
          <w:sz w:val="22"/>
          <w:szCs w:val="22"/>
          <w:lang w:val="el-GR"/>
        </w:rPr>
        <w:t xml:space="preserve"> </w:t>
      </w:r>
      <w:r w:rsidR="001E2646">
        <w:rPr>
          <w:rFonts w:ascii="Calibri" w:hAnsi="Calibri" w:cs="Calibri"/>
          <w:sz w:val="22"/>
          <w:szCs w:val="22"/>
          <w:lang w:val="el-GR"/>
        </w:rPr>
        <w:t>το οποίο ενεργεί ως Σ</w:t>
      </w:r>
      <w:r w:rsidRPr="001B7BCA">
        <w:rPr>
          <w:rFonts w:ascii="Calibri" w:hAnsi="Calibri" w:cs="Calibri"/>
          <w:sz w:val="22"/>
          <w:szCs w:val="22"/>
          <w:lang w:val="el-GR"/>
        </w:rPr>
        <w:t>υντονιστής του Έργου</w:t>
      </w:r>
      <w:r w:rsidR="001E2646">
        <w:rPr>
          <w:rFonts w:ascii="Calibri" w:hAnsi="Calibri" w:cs="Calibri"/>
          <w:sz w:val="22"/>
          <w:szCs w:val="22"/>
          <w:lang w:val="el-GR"/>
        </w:rPr>
        <w:t>,</w:t>
      </w:r>
      <w:r w:rsidRPr="001B7BCA">
        <w:rPr>
          <w:rFonts w:ascii="Calibri" w:hAnsi="Calibri" w:cs="Calibri"/>
          <w:sz w:val="22"/>
          <w:szCs w:val="22"/>
          <w:lang w:val="el-GR"/>
        </w:rPr>
        <w:t xml:space="preserve"> εκπροσώπησε η</w:t>
      </w:r>
      <w:r w:rsidR="00C0359B">
        <w:rPr>
          <w:rFonts w:ascii="Calibri" w:hAnsi="Calibri" w:cs="Calibri"/>
          <w:sz w:val="22"/>
          <w:szCs w:val="22"/>
          <w:lang w:val="el-GR"/>
        </w:rPr>
        <w:t xml:space="preserve"> Επίκουρη Καθηγήτρια</w:t>
      </w:r>
      <w:r w:rsidRPr="001B7BCA">
        <w:rPr>
          <w:rFonts w:ascii="Calibri" w:hAnsi="Calibri" w:cs="Calibri"/>
          <w:sz w:val="22"/>
          <w:szCs w:val="22"/>
          <w:lang w:val="el-GR"/>
        </w:rPr>
        <w:t xml:space="preserve"> </w:t>
      </w:r>
      <w:r w:rsidRPr="001B7BCA">
        <w:rPr>
          <w:rFonts w:ascii="Calibri" w:hAnsi="Calibri" w:cs="Calibri"/>
          <w:b/>
          <w:bCs/>
          <w:sz w:val="22"/>
          <w:szCs w:val="22"/>
          <w:lang w:val="el-GR"/>
        </w:rPr>
        <w:t>Κατερίνα Καρδιτσά</w:t>
      </w:r>
      <w:r w:rsidR="00C0359B" w:rsidRPr="00C0359B">
        <w:rPr>
          <w:rFonts w:ascii="Calibri" w:hAnsi="Calibri" w:cs="Calibri"/>
          <w:sz w:val="22"/>
          <w:szCs w:val="22"/>
          <w:lang w:val="el-GR"/>
        </w:rPr>
        <w:t>,</w:t>
      </w:r>
      <w:r w:rsidRPr="001B7BCA">
        <w:rPr>
          <w:rFonts w:ascii="Calibri" w:hAnsi="Calibri" w:cs="Calibri"/>
          <w:sz w:val="22"/>
          <w:szCs w:val="22"/>
          <w:lang w:val="el-GR"/>
        </w:rPr>
        <w:t xml:space="preserve"> Επιστημονική Υπ</w:t>
      </w:r>
      <w:r w:rsidR="00FB1D2D" w:rsidRPr="001B7BCA">
        <w:rPr>
          <w:rFonts w:ascii="Calibri" w:hAnsi="Calibri" w:cs="Calibri"/>
          <w:sz w:val="22"/>
          <w:szCs w:val="22"/>
          <w:lang w:val="el-GR"/>
        </w:rPr>
        <w:t>εύθυνη</w:t>
      </w:r>
      <w:r w:rsidR="00C0359B">
        <w:rPr>
          <w:rFonts w:ascii="Calibri" w:hAnsi="Calibri" w:cs="Calibri"/>
          <w:sz w:val="22"/>
          <w:szCs w:val="22"/>
          <w:lang w:val="el-GR"/>
        </w:rPr>
        <w:t xml:space="preserve"> του Έργου,</w:t>
      </w:r>
      <w:r w:rsidR="00FB1D2D" w:rsidRPr="001B7BCA">
        <w:rPr>
          <w:rFonts w:ascii="Calibri" w:hAnsi="Calibri" w:cs="Calibri"/>
          <w:sz w:val="22"/>
          <w:szCs w:val="22"/>
          <w:lang w:val="el-GR"/>
        </w:rPr>
        <w:t xml:space="preserve"> ο </w:t>
      </w:r>
      <w:r w:rsidR="00C0359B">
        <w:rPr>
          <w:rFonts w:ascii="Calibri" w:hAnsi="Calibri" w:cs="Calibri"/>
          <w:sz w:val="22"/>
          <w:szCs w:val="22"/>
          <w:lang w:val="el-GR"/>
        </w:rPr>
        <w:t xml:space="preserve">Αναπληρωτής Καθηγητής </w:t>
      </w:r>
      <w:r w:rsidR="00FB1D2D" w:rsidRPr="001B7BCA">
        <w:rPr>
          <w:rFonts w:ascii="Calibri" w:hAnsi="Calibri" w:cs="Calibri"/>
          <w:b/>
          <w:bCs/>
          <w:sz w:val="22"/>
          <w:szCs w:val="22"/>
          <w:lang w:val="el-GR"/>
        </w:rPr>
        <w:t>Δημήτρης Γαβαλάς</w:t>
      </w:r>
      <w:r w:rsidR="00DE711F" w:rsidRPr="00DE711F">
        <w:rPr>
          <w:rFonts w:ascii="Calibri" w:hAnsi="Calibri" w:cs="Calibri"/>
          <w:sz w:val="22"/>
          <w:szCs w:val="22"/>
          <w:lang w:val="el-GR"/>
        </w:rPr>
        <w:t>,</w:t>
      </w:r>
      <w:r w:rsidR="00FB1D2D" w:rsidRPr="001B7BCA">
        <w:rPr>
          <w:rFonts w:ascii="Calibri" w:hAnsi="Calibri" w:cs="Calibri"/>
          <w:sz w:val="22"/>
          <w:szCs w:val="22"/>
          <w:lang w:val="el-GR"/>
        </w:rPr>
        <w:t xml:space="preserve"> Αν</w:t>
      </w:r>
      <w:r w:rsidR="00A50839" w:rsidRPr="001B7BCA">
        <w:rPr>
          <w:rFonts w:ascii="Calibri" w:hAnsi="Calibri" w:cs="Calibri"/>
          <w:sz w:val="22"/>
          <w:szCs w:val="22"/>
          <w:lang w:val="el-GR"/>
        </w:rPr>
        <w:t>α</w:t>
      </w:r>
      <w:r w:rsidR="00FB1D2D" w:rsidRPr="001B7BCA">
        <w:rPr>
          <w:rFonts w:ascii="Calibri" w:hAnsi="Calibri" w:cs="Calibri"/>
          <w:sz w:val="22"/>
          <w:szCs w:val="22"/>
          <w:lang w:val="el-GR"/>
        </w:rPr>
        <w:t>πλ</w:t>
      </w:r>
      <w:r w:rsidR="00DE711F">
        <w:rPr>
          <w:rFonts w:ascii="Calibri" w:hAnsi="Calibri" w:cs="Calibri"/>
          <w:sz w:val="22"/>
          <w:szCs w:val="22"/>
          <w:lang w:val="el-GR"/>
        </w:rPr>
        <w:t>ηρωτής</w:t>
      </w:r>
      <w:r w:rsidR="00FB1D2D" w:rsidRPr="001B7BCA">
        <w:rPr>
          <w:rFonts w:ascii="Calibri" w:hAnsi="Calibri" w:cs="Calibri"/>
          <w:sz w:val="22"/>
          <w:szCs w:val="22"/>
          <w:lang w:val="el-GR"/>
        </w:rPr>
        <w:t xml:space="preserve"> Επιστημονικός Υπ</w:t>
      </w:r>
      <w:r w:rsidR="00A50839" w:rsidRPr="001B7BCA">
        <w:rPr>
          <w:rFonts w:ascii="Calibri" w:hAnsi="Calibri" w:cs="Calibri"/>
          <w:sz w:val="22"/>
          <w:szCs w:val="22"/>
          <w:lang w:val="el-GR"/>
        </w:rPr>
        <w:t>εύ</w:t>
      </w:r>
      <w:r w:rsidR="00FB1D2D" w:rsidRPr="001B7BCA">
        <w:rPr>
          <w:rFonts w:ascii="Calibri" w:hAnsi="Calibri" w:cs="Calibri"/>
          <w:sz w:val="22"/>
          <w:szCs w:val="22"/>
          <w:lang w:val="el-GR"/>
        </w:rPr>
        <w:t>θυνος</w:t>
      </w:r>
      <w:r w:rsidR="00DE711F">
        <w:rPr>
          <w:rFonts w:ascii="Calibri" w:hAnsi="Calibri" w:cs="Calibri"/>
          <w:sz w:val="22"/>
          <w:szCs w:val="22"/>
          <w:lang w:val="el-GR"/>
        </w:rPr>
        <w:t xml:space="preserve"> του Έργου </w:t>
      </w:r>
      <w:r w:rsidR="00FB1D2D" w:rsidRPr="001B7BCA">
        <w:rPr>
          <w:rFonts w:ascii="Calibri" w:hAnsi="Calibri" w:cs="Calibri"/>
          <w:sz w:val="22"/>
          <w:szCs w:val="22"/>
          <w:lang w:val="el-GR"/>
        </w:rPr>
        <w:t>και ο</w:t>
      </w:r>
      <w:r w:rsidR="00FB2C7C">
        <w:rPr>
          <w:rFonts w:ascii="Calibri" w:hAnsi="Calibri" w:cs="Calibri"/>
          <w:sz w:val="22"/>
          <w:szCs w:val="22"/>
          <w:lang w:val="el-GR"/>
        </w:rPr>
        <w:t xml:space="preserve"> </w:t>
      </w:r>
      <w:r w:rsidR="00FB2C7C" w:rsidRPr="001B7BCA">
        <w:rPr>
          <w:rFonts w:ascii="Calibri" w:hAnsi="Calibri" w:cs="Calibri"/>
          <w:sz w:val="22"/>
          <w:szCs w:val="22"/>
          <w:lang w:val="el-GR"/>
        </w:rPr>
        <w:t>Μεταδιδακτορικός Ερευνητής</w:t>
      </w:r>
      <w:r w:rsidR="00FB2C7C">
        <w:rPr>
          <w:rFonts w:ascii="Calibri" w:hAnsi="Calibri" w:cs="Calibri"/>
          <w:sz w:val="22"/>
          <w:szCs w:val="22"/>
          <w:lang w:val="el-GR"/>
        </w:rPr>
        <w:t xml:space="preserve"> </w:t>
      </w:r>
      <w:r w:rsidR="00FB1D2D" w:rsidRPr="001B7BCA">
        <w:rPr>
          <w:rFonts w:ascii="Calibri" w:hAnsi="Calibri" w:cs="Calibri"/>
          <w:b/>
          <w:bCs/>
          <w:sz w:val="22"/>
          <w:szCs w:val="22"/>
          <w:lang w:val="el-GR"/>
        </w:rPr>
        <w:t xml:space="preserve">Γιάννης </w:t>
      </w:r>
      <w:proofErr w:type="spellStart"/>
      <w:r w:rsidR="00FB1D2D" w:rsidRPr="001B7BCA">
        <w:rPr>
          <w:rFonts w:ascii="Calibri" w:hAnsi="Calibri" w:cs="Calibri"/>
          <w:b/>
          <w:bCs/>
          <w:sz w:val="22"/>
          <w:szCs w:val="22"/>
          <w:lang w:val="el-GR"/>
        </w:rPr>
        <w:t>Κατσούνης</w:t>
      </w:r>
      <w:proofErr w:type="spellEnd"/>
      <w:r w:rsidR="00DE711F">
        <w:rPr>
          <w:rFonts w:ascii="Calibri" w:hAnsi="Calibri" w:cs="Calibri"/>
          <w:sz w:val="22"/>
          <w:szCs w:val="22"/>
          <w:lang w:val="el-GR"/>
        </w:rPr>
        <w:t xml:space="preserve">, </w:t>
      </w:r>
      <w:r w:rsidR="00167CC5">
        <w:rPr>
          <w:rFonts w:ascii="Calibri" w:hAnsi="Calibri" w:cs="Calibri"/>
          <w:sz w:val="22"/>
          <w:szCs w:val="22"/>
          <w:lang w:val="el-GR"/>
        </w:rPr>
        <w:t>Εξωτερικός Συνεργάτης το</w:t>
      </w:r>
      <w:r w:rsidR="00FB2C7C">
        <w:rPr>
          <w:rFonts w:ascii="Calibri" w:hAnsi="Calibri" w:cs="Calibri"/>
          <w:sz w:val="22"/>
          <w:szCs w:val="22"/>
          <w:lang w:val="el-GR"/>
        </w:rPr>
        <w:t>υ</w:t>
      </w:r>
      <w:r w:rsidR="00167CC5">
        <w:rPr>
          <w:rFonts w:ascii="Calibri" w:hAnsi="Calibri" w:cs="Calibri"/>
          <w:sz w:val="22"/>
          <w:szCs w:val="22"/>
          <w:lang w:val="el-GR"/>
        </w:rPr>
        <w:t xml:space="preserve"> Έργο</w:t>
      </w:r>
      <w:r w:rsidR="00FB2C7C">
        <w:rPr>
          <w:rFonts w:ascii="Calibri" w:hAnsi="Calibri" w:cs="Calibri"/>
          <w:sz w:val="22"/>
          <w:szCs w:val="22"/>
          <w:lang w:val="el-GR"/>
        </w:rPr>
        <w:t>υ</w:t>
      </w:r>
      <w:r w:rsidR="00167CC5">
        <w:rPr>
          <w:rFonts w:ascii="Calibri" w:hAnsi="Calibri" w:cs="Calibri"/>
          <w:sz w:val="22"/>
          <w:szCs w:val="22"/>
          <w:lang w:val="el-GR"/>
        </w:rPr>
        <w:t>.</w:t>
      </w:r>
    </w:p>
    <w:p w14:paraId="2DB0A85F" w14:textId="77777777" w:rsidR="009E4A63" w:rsidRPr="00493D01" w:rsidRDefault="009E4A63" w:rsidP="006173B3">
      <w:pPr>
        <w:spacing w:after="0" w:line="240" w:lineRule="auto"/>
        <w:jc w:val="both"/>
        <w:rPr>
          <w:rFonts w:ascii="Calibri" w:hAnsi="Calibri" w:cs="Calibri"/>
          <w:sz w:val="22"/>
          <w:szCs w:val="22"/>
          <w:lang w:val="el-GR"/>
        </w:rPr>
      </w:pPr>
    </w:p>
    <w:p w14:paraId="5214DA6F" w14:textId="77777777" w:rsidR="00732988" w:rsidRDefault="009E4A63" w:rsidP="00C446F4">
      <w:pPr>
        <w:spacing w:after="0" w:line="240" w:lineRule="auto"/>
        <w:jc w:val="both"/>
        <w:rPr>
          <w:rFonts w:ascii="Calibri" w:hAnsi="Calibri" w:cs="Calibri"/>
          <w:sz w:val="22"/>
          <w:szCs w:val="22"/>
          <w:lang w:val="el-GR"/>
        </w:rPr>
      </w:pPr>
      <w:r w:rsidRPr="00C446F4">
        <w:rPr>
          <w:rFonts w:ascii="Calibri" w:hAnsi="Calibri" w:cs="Calibri"/>
          <w:sz w:val="22"/>
          <w:szCs w:val="22"/>
          <w:lang w:val="el-GR"/>
        </w:rPr>
        <w:t xml:space="preserve">Το </w:t>
      </w:r>
      <w:r w:rsidRPr="00E668D6">
        <w:rPr>
          <w:rFonts w:ascii="Calibri" w:hAnsi="Calibri" w:cs="Calibri"/>
          <w:b/>
          <w:bCs/>
          <w:sz w:val="22"/>
          <w:szCs w:val="22"/>
          <w:lang w:val="it-IT"/>
        </w:rPr>
        <w:t>INCORE</w:t>
      </w:r>
      <w:r w:rsidR="00C446F4">
        <w:rPr>
          <w:rFonts w:ascii="Calibri" w:hAnsi="Calibri" w:cs="Calibri"/>
          <w:b/>
          <w:bCs/>
          <w:sz w:val="22"/>
          <w:szCs w:val="22"/>
          <w:lang w:val="el-GR"/>
        </w:rPr>
        <w:t>-</w:t>
      </w:r>
      <w:r w:rsidRPr="00E668D6">
        <w:rPr>
          <w:rFonts w:ascii="Calibri" w:hAnsi="Calibri" w:cs="Calibri"/>
          <w:b/>
          <w:bCs/>
          <w:sz w:val="22"/>
          <w:szCs w:val="22"/>
          <w:lang w:val="it-IT"/>
        </w:rPr>
        <w:t>MED</w:t>
      </w:r>
      <w:r w:rsidRPr="00C446F4">
        <w:rPr>
          <w:rFonts w:ascii="Calibri" w:hAnsi="Calibri" w:cs="Calibri"/>
          <w:b/>
          <w:bCs/>
          <w:sz w:val="22"/>
          <w:szCs w:val="22"/>
          <w:lang w:val="el-GR"/>
        </w:rPr>
        <w:t xml:space="preserve"> </w:t>
      </w:r>
      <w:r w:rsidR="00C446F4" w:rsidRPr="00C446F4">
        <w:rPr>
          <w:rFonts w:ascii="Calibri" w:hAnsi="Calibri" w:cs="Calibri"/>
          <w:sz w:val="22"/>
          <w:szCs w:val="22"/>
          <w:lang w:val="el-GR"/>
        </w:rPr>
        <w:t xml:space="preserve">είναι ένα έργο που χρηματοδοτείται από το </w:t>
      </w:r>
      <w:r w:rsidR="00C446F4" w:rsidRPr="00C446F4">
        <w:rPr>
          <w:rFonts w:ascii="Calibri" w:hAnsi="Calibri" w:cs="Calibri"/>
          <w:sz w:val="22"/>
          <w:szCs w:val="22"/>
          <w:lang w:val="it-IT"/>
        </w:rPr>
        <w:t>Interreg</w:t>
      </w:r>
      <w:r w:rsidR="00C446F4" w:rsidRPr="00C446F4">
        <w:rPr>
          <w:rFonts w:ascii="Calibri" w:hAnsi="Calibri" w:cs="Calibri"/>
          <w:sz w:val="22"/>
          <w:szCs w:val="22"/>
          <w:lang w:val="el-GR"/>
        </w:rPr>
        <w:t xml:space="preserve"> </w:t>
      </w:r>
      <w:r w:rsidR="00C446F4" w:rsidRPr="00C446F4">
        <w:rPr>
          <w:rFonts w:ascii="Calibri" w:hAnsi="Calibri" w:cs="Calibri"/>
          <w:sz w:val="22"/>
          <w:szCs w:val="22"/>
          <w:lang w:val="it-IT"/>
        </w:rPr>
        <w:t>Euro</w:t>
      </w:r>
      <w:r w:rsidR="00C446F4" w:rsidRPr="00C446F4">
        <w:rPr>
          <w:rFonts w:ascii="Calibri" w:hAnsi="Calibri" w:cs="Calibri"/>
          <w:sz w:val="22"/>
          <w:szCs w:val="22"/>
          <w:lang w:val="el-GR"/>
        </w:rPr>
        <w:t>-</w:t>
      </w:r>
      <w:r w:rsidR="00C446F4" w:rsidRPr="00C446F4">
        <w:rPr>
          <w:rFonts w:ascii="Calibri" w:hAnsi="Calibri" w:cs="Calibri"/>
          <w:sz w:val="22"/>
          <w:szCs w:val="22"/>
          <w:lang w:val="it-IT"/>
        </w:rPr>
        <w:t>MED</w:t>
      </w:r>
      <w:r w:rsidR="00C446F4" w:rsidRPr="00C446F4">
        <w:rPr>
          <w:rFonts w:ascii="Calibri" w:hAnsi="Calibri" w:cs="Calibri"/>
          <w:sz w:val="22"/>
          <w:szCs w:val="22"/>
          <w:lang w:val="el-GR"/>
        </w:rPr>
        <w:t xml:space="preserve"> (2025–2027) και ενισχύει τη διαχείριση των παράκτιων περιοχών</w:t>
      </w:r>
      <w:r w:rsidR="00C446F4">
        <w:rPr>
          <w:rFonts w:ascii="Calibri" w:hAnsi="Calibri" w:cs="Calibri"/>
          <w:sz w:val="22"/>
          <w:szCs w:val="22"/>
          <w:lang w:val="el-GR"/>
        </w:rPr>
        <w:t>,</w:t>
      </w:r>
      <w:r w:rsidR="00C446F4" w:rsidRPr="00C446F4">
        <w:rPr>
          <w:rFonts w:ascii="Calibri" w:hAnsi="Calibri" w:cs="Calibri"/>
          <w:sz w:val="22"/>
          <w:szCs w:val="22"/>
          <w:lang w:val="el-GR"/>
        </w:rPr>
        <w:t xml:space="preserve"> φέρνοντας κοντά πολίτες, επιστήμονες και </w:t>
      </w:r>
      <w:r w:rsidR="00C446F4">
        <w:rPr>
          <w:rFonts w:ascii="Calibri" w:hAnsi="Calibri" w:cs="Calibri"/>
          <w:sz w:val="22"/>
          <w:szCs w:val="22"/>
          <w:lang w:val="el-GR"/>
        </w:rPr>
        <w:t>Α</w:t>
      </w:r>
      <w:r w:rsidR="00C446F4" w:rsidRPr="00C446F4">
        <w:rPr>
          <w:rFonts w:ascii="Calibri" w:hAnsi="Calibri" w:cs="Calibri"/>
          <w:sz w:val="22"/>
          <w:szCs w:val="22"/>
          <w:lang w:val="el-GR"/>
        </w:rPr>
        <w:t>ρχές (https://incore-med.interreg-euro-med.eu)</w:t>
      </w:r>
      <w:r w:rsidR="00C446F4">
        <w:rPr>
          <w:rFonts w:ascii="Calibri" w:hAnsi="Calibri" w:cs="Calibri"/>
          <w:sz w:val="22"/>
          <w:szCs w:val="22"/>
          <w:lang w:val="el-GR"/>
        </w:rPr>
        <w:t xml:space="preserve">. </w:t>
      </w:r>
      <w:r w:rsidR="00C446F4" w:rsidRPr="00C446F4">
        <w:rPr>
          <w:rFonts w:ascii="Calibri" w:hAnsi="Calibri" w:cs="Calibri"/>
          <w:sz w:val="22"/>
          <w:szCs w:val="22"/>
          <w:lang w:val="el-GR"/>
        </w:rPr>
        <w:t xml:space="preserve">Δοκιμάζει συμμετοχικά εργαλεία όπως Εργαστήρια Σεναρίων </w:t>
      </w:r>
      <w:r w:rsidR="00C446F4">
        <w:rPr>
          <w:rFonts w:ascii="Calibri" w:hAnsi="Calibri" w:cs="Calibri"/>
          <w:sz w:val="22"/>
          <w:szCs w:val="22"/>
          <w:lang w:val="el-GR"/>
        </w:rPr>
        <w:t>και</w:t>
      </w:r>
      <w:r w:rsidR="00C446F4" w:rsidRPr="00C446F4">
        <w:rPr>
          <w:rFonts w:ascii="Calibri" w:hAnsi="Calibri" w:cs="Calibri"/>
          <w:sz w:val="22"/>
          <w:szCs w:val="22"/>
          <w:lang w:val="el-GR"/>
        </w:rPr>
        <w:t xml:space="preserve"> Διαδρομές Προσαρμογής (</w:t>
      </w:r>
      <w:r w:rsidR="00C446F4" w:rsidRPr="00C446F4">
        <w:rPr>
          <w:rFonts w:ascii="Calibri" w:hAnsi="Calibri" w:cs="Calibri"/>
          <w:sz w:val="22"/>
          <w:szCs w:val="22"/>
          <w:lang w:val="it-IT"/>
        </w:rPr>
        <w:t>SWAP</w:t>
      </w:r>
      <w:r w:rsidR="00C446F4" w:rsidRPr="00C446F4">
        <w:rPr>
          <w:rFonts w:ascii="Calibri" w:hAnsi="Calibri" w:cs="Calibri"/>
          <w:sz w:val="22"/>
          <w:szCs w:val="22"/>
          <w:lang w:val="el-GR"/>
        </w:rPr>
        <w:t>) και Εργαστήρια Δημοκρατίας (</w:t>
      </w:r>
      <w:r w:rsidR="00C446F4" w:rsidRPr="00C446F4">
        <w:rPr>
          <w:rFonts w:ascii="Calibri" w:hAnsi="Calibri" w:cs="Calibri"/>
          <w:sz w:val="22"/>
          <w:szCs w:val="22"/>
          <w:lang w:val="it-IT"/>
        </w:rPr>
        <w:t>DLABs</w:t>
      </w:r>
      <w:r w:rsidR="00C446F4" w:rsidRPr="00C446F4">
        <w:rPr>
          <w:rFonts w:ascii="Calibri" w:hAnsi="Calibri" w:cs="Calibri"/>
          <w:sz w:val="22"/>
          <w:szCs w:val="22"/>
          <w:lang w:val="el-GR"/>
        </w:rPr>
        <w:t>) για τη βελτίωση της προσαρμογής στην κλιματική αλλαγή και τη μείωση των συγκρούσεων στις παράκτιες περιοχές της Μεσογείου</w:t>
      </w:r>
      <w:r w:rsidR="00732988">
        <w:rPr>
          <w:rFonts w:ascii="Calibri" w:hAnsi="Calibri" w:cs="Calibri"/>
          <w:sz w:val="22"/>
          <w:szCs w:val="22"/>
          <w:lang w:val="el-GR"/>
        </w:rPr>
        <w:t>.</w:t>
      </w:r>
    </w:p>
    <w:p w14:paraId="760614E7" w14:textId="1362D868" w:rsidR="00C446F4" w:rsidRPr="00C446F4" w:rsidRDefault="00C446F4" w:rsidP="00C446F4">
      <w:pPr>
        <w:spacing w:after="0" w:line="240" w:lineRule="auto"/>
        <w:jc w:val="both"/>
        <w:rPr>
          <w:rFonts w:ascii="Calibri" w:hAnsi="Calibri" w:cs="Calibri"/>
          <w:sz w:val="22"/>
          <w:szCs w:val="22"/>
          <w:lang w:val="el-GR"/>
        </w:rPr>
      </w:pPr>
      <w:r w:rsidRPr="00C446F4">
        <w:rPr>
          <w:lang w:val="el-GR"/>
        </w:rPr>
        <w:t xml:space="preserve"> </w:t>
      </w:r>
    </w:p>
    <w:p w14:paraId="3BEAE55F" w14:textId="0352B3DE" w:rsidR="00C446F4" w:rsidRDefault="00C446F4" w:rsidP="00271F1D">
      <w:pPr>
        <w:spacing w:after="0" w:line="240" w:lineRule="auto"/>
        <w:jc w:val="both"/>
        <w:rPr>
          <w:rFonts w:ascii="Calibri" w:hAnsi="Calibri" w:cs="Calibri"/>
          <w:sz w:val="22"/>
          <w:szCs w:val="22"/>
          <w:lang w:val="el-GR"/>
        </w:rPr>
      </w:pPr>
      <w:r w:rsidRPr="002B0D7F">
        <w:rPr>
          <w:rFonts w:ascii="Calibri" w:hAnsi="Calibri" w:cs="Calibri"/>
          <w:b/>
          <w:bCs/>
          <w:sz w:val="22"/>
          <w:szCs w:val="22"/>
          <w:lang w:val="el-GR"/>
        </w:rPr>
        <w:t>Στόχος</w:t>
      </w:r>
      <w:r w:rsidR="00271F1D" w:rsidRPr="00271F1D">
        <w:rPr>
          <w:rFonts w:ascii="Calibri" w:hAnsi="Calibri" w:cs="Calibri"/>
          <w:sz w:val="22"/>
          <w:szCs w:val="22"/>
          <w:lang w:val="el-GR"/>
        </w:rPr>
        <w:t xml:space="preserve"> του έργου είναι να</w:t>
      </w:r>
      <w:r w:rsidRPr="00271F1D">
        <w:rPr>
          <w:rFonts w:ascii="Calibri" w:hAnsi="Calibri" w:cs="Calibri"/>
          <w:sz w:val="22"/>
          <w:szCs w:val="22"/>
          <w:lang w:val="el-GR"/>
        </w:rPr>
        <w:t xml:space="preserve"> ενισχυθεί η ικανότητα των τοπικών αυτοδιοικήσεων και της κοινωνίας των πολιτών να εφαρμόσουν βιώσιμο, βασισμένο στο οικοσύστημα, παράκτιο σχεδιασμό.</w:t>
      </w:r>
    </w:p>
    <w:p w14:paraId="6DA0DC30" w14:textId="77777777" w:rsidR="00271F1D" w:rsidRDefault="00271F1D" w:rsidP="00271F1D">
      <w:pPr>
        <w:spacing w:after="0" w:line="240" w:lineRule="auto"/>
        <w:jc w:val="both"/>
        <w:rPr>
          <w:rFonts w:ascii="Calibri" w:hAnsi="Calibri" w:cs="Calibri"/>
          <w:sz w:val="22"/>
          <w:szCs w:val="22"/>
          <w:lang w:val="el-GR"/>
        </w:rPr>
      </w:pPr>
    </w:p>
    <w:p w14:paraId="3D6E46C0" w14:textId="75DE9D4C" w:rsidR="00C446F4" w:rsidRDefault="00271F1D" w:rsidP="00271F1D">
      <w:pPr>
        <w:spacing w:after="0" w:line="240" w:lineRule="auto"/>
        <w:jc w:val="both"/>
        <w:rPr>
          <w:rFonts w:ascii="Calibri" w:hAnsi="Calibri" w:cs="Calibri"/>
          <w:sz w:val="22"/>
          <w:szCs w:val="22"/>
          <w:lang w:val="el-GR"/>
        </w:rPr>
      </w:pPr>
      <w:r>
        <w:rPr>
          <w:rFonts w:ascii="Calibri" w:hAnsi="Calibri" w:cs="Calibri"/>
          <w:sz w:val="22"/>
          <w:szCs w:val="22"/>
          <w:lang w:val="el-GR"/>
        </w:rPr>
        <w:t xml:space="preserve">Ως προς τις </w:t>
      </w:r>
      <w:r w:rsidRPr="00271F1D">
        <w:rPr>
          <w:rFonts w:ascii="Calibri" w:hAnsi="Calibri" w:cs="Calibri"/>
          <w:b/>
          <w:bCs/>
          <w:sz w:val="22"/>
          <w:szCs w:val="22"/>
          <w:lang w:val="el-GR"/>
        </w:rPr>
        <w:t>‘π</w:t>
      </w:r>
      <w:r w:rsidR="00C446F4" w:rsidRPr="00271F1D">
        <w:rPr>
          <w:rFonts w:ascii="Calibri" w:hAnsi="Calibri" w:cs="Calibri"/>
          <w:b/>
          <w:bCs/>
          <w:sz w:val="22"/>
          <w:szCs w:val="22"/>
          <w:lang w:val="el-GR"/>
        </w:rPr>
        <w:t xml:space="preserve">ιλοτικές </w:t>
      </w:r>
      <w:r w:rsidRPr="00271F1D">
        <w:rPr>
          <w:rFonts w:ascii="Calibri" w:hAnsi="Calibri" w:cs="Calibri"/>
          <w:b/>
          <w:bCs/>
          <w:sz w:val="22"/>
          <w:szCs w:val="22"/>
          <w:lang w:val="el-GR"/>
        </w:rPr>
        <w:t>π</w:t>
      </w:r>
      <w:r w:rsidR="00C446F4" w:rsidRPr="00271F1D">
        <w:rPr>
          <w:rFonts w:ascii="Calibri" w:hAnsi="Calibri" w:cs="Calibri"/>
          <w:b/>
          <w:bCs/>
          <w:sz w:val="22"/>
          <w:szCs w:val="22"/>
          <w:lang w:val="el-GR"/>
        </w:rPr>
        <w:t>εριοχές</w:t>
      </w:r>
      <w:r w:rsidRPr="00271F1D">
        <w:rPr>
          <w:rFonts w:ascii="Calibri" w:hAnsi="Calibri" w:cs="Calibri"/>
          <w:b/>
          <w:bCs/>
          <w:sz w:val="22"/>
          <w:szCs w:val="22"/>
          <w:lang w:val="el-GR"/>
        </w:rPr>
        <w:t>’</w:t>
      </w:r>
      <w:r>
        <w:rPr>
          <w:rFonts w:ascii="Calibri" w:hAnsi="Calibri" w:cs="Calibri"/>
          <w:sz w:val="22"/>
          <w:szCs w:val="22"/>
          <w:lang w:val="el-GR"/>
        </w:rPr>
        <w:t>, τ</w:t>
      </w:r>
      <w:r w:rsidR="00C446F4" w:rsidRPr="00271F1D">
        <w:rPr>
          <w:rFonts w:ascii="Calibri" w:hAnsi="Calibri" w:cs="Calibri"/>
          <w:sz w:val="22"/>
          <w:szCs w:val="22"/>
          <w:lang w:val="el-GR"/>
        </w:rPr>
        <w:t xml:space="preserve">ο έργο λειτουργεί στη Σαρδηνία (Ιταλία), την Καταλονία (Ισπανία), το </w:t>
      </w:r>
      <w:proofErr w:type="spellStart"/>
      <w:r w:rsidR="00C446F4" w:rsidRPr="00271F1D">
        <w:rPr>
          <w:rFonts w:ascii="Calibri" w:hAnsi="Calibri" w:cs="Calibri"/>
          <w:sz w:val="22"/>
          <w:szCs w:val="22"/>
          <w:lang w:val="el-GR"/>
        </w:rPr>
        <w:t>Αλγκάρβε</w:t>
      </w:r>
      <w:proofErr w:type="spellEnd"/>
      <w:r w:rsidR="00C446F4" w:rsidRPr="00271F1D">
        <w:rPr>
          <w:rFonts w:ascii="Calibri" w:hAnsi="Calibri" w:cs="Calibri"/>
          <w:sz w:val="22"/>
          <w:szCs w:val="22"/>
          <w:lang w:val="el-GR"/>
        </w:rPr>
        <w:t xml:space="preserve"> (Πορτογαλία) και την Καστέλα (Κροατία).</w:t>
      </w:r>
    </w:p>
    <w:p w14:paraId="57E23D05" w14:textId="77777777" w:rsidR="002B0D7F" w:rsidRPr="00271F1D" w:rsidRDefault="002B0D7F" w:rsidP="00271F1D">
      <w:pPr>
        <w:spacing w:after="0" w:line="240" w:lineRule="auto"/>
        <w:jc w:val="both"/>
        <w:rPr>
          <w:rFonts w:ascii="Calibri" w:hAnsi="Calibri" w:cs="Calibri"/>
          <w:sz w:val="22"/>
          <w:szCs w:val="22"/>
          <w:lang w:val="el-GR"/>
        </w:rPr>
      </w:pPr>
    </w:p>
    <w:p w14:paraId="523437FD" w14:textId="77777777" w:rsidR="00ED753B" w:rsidRDefault="002B0D7F" w:rsidP="00271F1D">
      <w:pPr>
        <w:spacing w:after="0" w:line="240" w:lineRule="auto"/>
        <w:jc w:val="both"/>
        <w:rPr>
          <w:rFonts w:ascii="Calibri" w:hAnsi="Calibri" w:cs="Calibri"/>
          <w:sz w:val="22"/>
          <w:szCs w:val="22"/>
          <w:lang w:val="el-GR"/>
        </w:rPr>
      </w:pPr>
      <w:r>
        <w:rPr>
          <w:rFonts w:ascii="Calibri" w:hAnsi="Calibri" w:cs="Calibri"/>
          <w:sz w:val="22"/>
          <w:szCs w:val="22"/>
          <w:lang w:val="el-GR"/>
        </w:rPr>
        <w:t xml:space="preserve">Η </w:t>
      </w:r>
      <w:r w:rsidRPr="002B0D7F">
        <w:rPr>
          <w:rFonts w:ascii="Calibri" w:hAnsi="Calibri" w:cs="Calibri"/>
          <w:b/>
          <w:bCs/>
          <w:sz w:val="22"/>
          <w:szCs w:val="22"/>
          <w:lang w:val="el-GR"/>
        </w:rPr>
        <w:t>μ</w:t>
      </w:r>
      <w:r w:rsidR="00C446F4" w:rsidRPr="002B0D7F">
        <w:rPr>
          <w:rFonts w:ascii="Calibri" w:hAnsi="Calibri" w:cs="Calibri"/>
          <w:b/>
          <w:bCs/>
          <w:sz w:val="22"/>
          <w:szCs w:val="22"/>
          <w:lang w:val="el-GR"/>
        </w:rPr>
        <w:t>εθοδολογία</w:t>
      </w:r>
      <w:r w:rsidR="00C446F4" w:rsidRPr="00271F1D">
        <w:rPr>
          <w:rFonts w:ascii="Calibri" w:hAnsi="Calibri" w:cs="Calibri"/>
          <w:sz w:val="22"/>
          <w:szCs w:val="22"/>
          <w:lang w:val="el-GR"/>
        </w:rPr>
        <w:t xml:space="preserve"> </w:t>
      </w:r>
      <w:r>
        <w:rPr>
          <w:rFonts w:ascii="Calibri" w:hAnsi="Calibri" w:cs="Calibri"/>
          <w:sz w:val="22"/>
          <w:szCs w:val="22"/>
          <w:lang w:val="el-GR"/>
        </w:rPr>
        <w:t xml:space="preserve">του έργου </w:t>
      </w:r>
      <w:r w:rsidR="00ED753B">
        <w:rPr>
          <w:rFonts w:ascii="Calibri" w:hAnsi="Calibri" w:cs="Calibri"/>
          <w:sz w:val="22"/>
          <w:szCs w:val="22"/>
          <w:lang w:val="el-GR"/>
        </w:rPr>
        <w:t>χ</w:t>
      </w:r>
      <w:r w:rsidR="00C446F4" w:rsidRPr="00271F1D">
        <w:rPr>
          <w:rFonts w:ascii="Calibri" w:hAnsi="Calibri" w:cs="Calibri"/>
          <w:sz w:val="22"/>
          <w:szCs w:val="22"/>
          <w:lang w:val="el-GR"/>
        </w:rPr>
        <w:t xml:space="preserve">ρησιμοποιεί το </w:t>
      </w:r>
      <w:r w:rsidR="00C446F4" w:rsidRPr="00ED753B">
        <w:rPr>
          <w:rFonts w:ascii="Calibri" w:hAnsi="Calibri" w:cs="Calibri"/>
          <w:b/>
          <w:bCs/>
          <w:sz w:val="22"/>
          <w:szCs w:val="22"/>
          <w:lang w:val="el-GR"/>
        </w:rPr>
        <w:t>"</w:t>
      </w:r>
      <w:r w:rsidR="00C446F4" w:rsidRPr="00ED753B">
        <w:rPr>
          <w:rFonts w:ascii="Calibri" w:hAnsi="Calibri" w:cs="Calibri"/>
          <w:b/>
          <w:bCs/>
          <w:sz w:val="22"/>
          <w:szCs w:val="22"/>
          <w:lang w:val="it-IT"/>
        </w:rPr>
        <w:t>SWAP</w:t>
      </w:r>
      <w:r w:rsidR="00C446F4" w:rsidRPr="00ED753B">
        <w:rPr>
          <w:rFonts w:ascii="Calibri" w:hAnsi="Calibri" w:cs="Calibri"/>
          <w:b/>
          <w:bCs/>
          <w:sz w:val="22"/>
          <w:szCs w:val="22"/>
          <w:lang w:val="el-GR"/>
        </w:rPr>
        <w:t>"</w:t>
      </w:r>
      <w:r w:rsidR="00C446F4" w:rsidRPr="00271F1D">
        <w:rPr>
          <w:rFonts w:ascii="Calibri" w:hAnsi="Calibri" w:cs="Calibri"/>
          <w:sz w:val="22"/>
          <w:szCs w:val="22"/>
          <w:lang w:val="el-GR"/>
        </w:rPr>
        <w:t xml:space="preserve"> (συνδυασμός του οράματος της κοινότητας με τα κλιματικά δεδομένα) και τα </w:t>
      </w:r>
      <w:r w:rsidR="00C446F4" w:rsidRPr="00ED753B">
        <w:rPr>
          <w:rFonts w:ascii="Calibri" w:hAnsi="Calibri" w:cs="Calibri"/>
          <w:b/>
          <w:bCs/>
          <w:sz w:val="22"/>
          <w:szCs w:val="22"/>
          <w:lang w:val="el-GR"/>
        </w:rPr>
        <w:t>"</w:t>
      </w:r>
      <w:r w:rsidR="00C446F4" w:rsidRPr="00ED753B">
        <w:rPr>
          <w:rFonts w:ascii="Calibri" w:hAnsi="Calibri" w:cs="Calibri"/>
          <w:b/>
          <w:bCs/>
          <w:sz w:val="22"/>
          <w:szCs w:val="22"/>
          <w:lang w:val="it-IT"/>
        </w:rPr>
        <w:t>DLABs</w:t>
      </w:r>
      <w:r w:rsidR="00C446F4" w:rsidRPr="00ED753B">
        <w:rPr>
          <w:rFonts w:ascii="Calibri" w:hAnsi="Calibri" w:cs="Calibri"/>
          <w:b/>
          <w:bCs/>
          <w:sz w:val="22"/>
          <w:szCs w:val="22"/>
          <w:lang w:val="el-GR"/>
        </w:rPr>
        <w:t>"</w:t>
      </w:r>
      <w:r w:rsidR="00C446F4" w:rsidRPr="00271F1D">
        <w:rPr>
          <w:rFonts w:ascii="Calibri" w:hAnsi="Calibri" w:cs="Calibri"/>
          <w:sz w:val="22"/>
          <w:szCs w:val="22"/>
          <w:lang w:val="el-GR"/>
        </w:rPr>
        <w:t xml:space="preserve"> (χώρους διαβούλευσης για πολίτες και </w:t>
      </w:r>
      <w:r w:rsidR="00ED753B">
        <w:rPr>
          <w:rFonts w:ascii="Calibri" w:hAnsi="Calibri" w:cs="Calibri"/>
          <w:sz w:val="22"/>
          <w:szCs w:val="22"/>
          <w:lang w:val="el-GR"/>
        </w:rPr>
        <w:t>Α</w:t>
      </w:r>
      <w:r w:rsidR="00C446F4" w:rsidRPr="00271F1D">
        <w:rPr>
          <w:rFonts w:ascii="Calibri" w:hAnsi="Calibri" w:cs="Calibri"/>
          <w:sz w:val="22"/>
          <w:szCs w:val="22"/>
          <w:lang w:val="el-GR"/>
        </w:rPr>
        <w:t xml:space="preserve">ρχές) για τη δημιουργία συμμετοχικών χαρτών και στρατηγικών διαχείρισης κινδύνων. </w:t>
      </w:r>
    </w:p>
    <w:p w14:paraId="4A9D1A67" w14:textId="30233707" w:rsidR="00C446F4" w:rsidRDefault="00ED753B" w:rsidP="00271F1D">
      <w:pPr>
        <w:spacing w:after="0" w:line="240" w:lineRule="auto"/>
        <w:jc w:val="both"/>
        <w:rPr>
          <w:rFonts w:ascii="Calibri" w:hAnsi="Calibri" w:cs="Calibri"/>
          <w:sz w:val="22"/>
          <w:szCs w:val="22"/>
          <w:lang w:val="el-GR"/>
        </w:rPr>
      </w:pPr>
      <w:r>
        <w:rPr>
          <w:rFonts w:ascii="Calibri" w:hAnsi="Calibri" w:cs="Calibri"/>
          <w:sz w:val="22"/>
          <w:szCs w:val="22"/>
          <w:lang w:val="el-GR"/>
        </w:rPr>
        <w:br/>
        <w:t xml:space="preserve">Το έργο πραγματοποιείται υπό την </w:t>
      </w:r>
      <w:r w:rsidR="00C446F4" w:rsidRPr="00D21B2C">
        <w:rPr>
          <w:rFonts w:ascii="Calibri" w:hAnsi="Calibri" w:cs="Calibri"/>
          <w:b/>
          <w:bCs/>
          <w:sz w:val="22"/>
          <w:szCs w:val="22"/>
          <w:lang w:val="el-GR"/>
        </w:rPr>
        <w:t xml:space="preserve">ηγεσία του </w:t>
      </w:r>
      <w:r w:rsidRPr="00D21B2C">
        <w:rPr>
          <w:rFonts w:ascii="Calibri" w:hAnsi="Calibri" w:cs="Calibri"/>
          <w:b/>
          <w:bCs/>
          <w:sz w:val="22"/>
          <w:szCs w:val="22"/>
          <w:lang w:val="el-GR"/>
        </w:rPr>
        <w:t>Τμήματος Διαχείρισης Λιμένων και Ναυτιλίας</w:t>
      </w:r>
      <w:r>
        <w:rPr>
          <w:rFonts w:ascii="Calibri" w:hAnsi="Calibri" w:cs="Calibri"/>
          <w:sz w:val="22"/>
          <w:szCs w:val="22"/>
          <w:lang w:val="el-GR"/>
        </w:rPr>
        <w:t xml:space="preserve">, του </w:t>
      </w:r>
      <w:r w:rsidR="00C446F4" w:rsidRPr="00271F1D">
        <w:rPr>
          <w:rFonts w:ascii="Calibri" w:hAnsi="Calibri" w:cs="Calibri"/>
          <w:sz w:val="22"/>
          <w:szCs w:val="22"/>
          <w:lang w:val="el-GR"/>
        </w:rPr>
        <w:lastRenderedPageBreak/>
        <w:t>Εθνικού και Καποδιστριακού Πανεπιστημίου Αθηνών</w:t>
      </w:r>
      <w:r>
        <w:rPr>
          <w:rFonts w:ascii="Calibri" w:hAnsi="Calibri" w:cs="Calibri"/>
          <w:sz w:val="22"/>
          <w:szCs w:val="22"/>
          <w:lang w:val="el-GR"/>
        </w:rPr>
        <w:t xml:space="preserve"> και</w:t>
      </w:r>
      <w:r w:rsidR="00C446F4" w:rsidRPr="00271F1D">
        <w:rPr>
          <w:rFonts w:ascii="Calibri" w:hAnsi="Calibri" w:cs="Calibri"/>
          <w:sz w:val="22"/>
          <w:szCs w:val="22"/>
          <w:lang w:val="el-GR"/>
        </w:rPr>
        <w:t xml:space="preserve"> περιλαμβάνει εταίρους όπως το </w:t>
      </w:r>
      <w:r w:rsidR="00C446F4" w:rsidRPr="00271F1D">
        <w:rPr>
          <w:rFonts w:ascii="Calibri" w:hAnsi="Calibri" w:cs="Calibri"/>
          <w:sz w:val="22"/>
          <w:szCs w:val="22"/>
          <w:lang w:val="it-IT"/>
        </w:rPr>
        <w:t>Plan</w:t>
      </w:r>
      <w:r w:rsidR="00C446F4" w:rsidRPr="00271F1D">
        <w:rPr>
          <w:rFonts w:ascii="Calibri" w:hAnsi="Calibri" w:cs="Calibri"/>
          <w:sz w:val="22"/>
          <w:szCs w:val="22"/>
          <w:lang w:val="el-GR"/>
        </w:rPr>
        <w:t xml:space="preserve"> </w:t>
      </w:r>
      <w:r w:rsidR="00C446F4" w:rsidRPr="00271F1D">
        <w:rPr>
          <w:rFonts w:ascii="Calibri" w:hAnsi="Calibri" w:cs="Calibri"/>
          <w:sz w:val="22"/>
          <w:szCs w:val="22"/>
          <w:lang w:val="it-IT"/>
        </w:rPr>
        <w:t>Bleu</w:t>
      </w:r>
      <w:r w:rsidR="00C446F4" w:rsidRPr="00271F1D">
        <w:rPr>
          <w:rFonts w:ascii="Calibri" w:hAnsi="Calibri" w:cs="Calibri"/>
          <w:sz w:val="22"/>
          <w:szCs w:val="22"/>
          <w:lang w:val="el-GR"/>
        </w:rPr>
        <w:t xml:space="preserve">, το </w:t>
      </w:r>
      <w:r w:rsidR="00C446F4" w:rsidRPr="00271F1D">
        <w:rPr>
          <w:rFonts w:ascii="Calibri" w:hAnsi="Calibri" w:cs="Calibri"/>
          <w:sz w:val="22"/>
          <w:szCs w:val="22"/>
          <w:lang w:val="it-IT"/>
        </w:rPr>
        <w:t>PAP</w:t>
      </w:r>
      <w:r w:rsidR="00C446F4" w:rsidRPr="00271F1D">
        <w:rPr>
          <w:rFonts w:ascii="Calibri" w:hAnsi="Calibri" w:cs="Calibri"/>
          <w:sz w:val="22"/>
          <w:szCs w:val="22"/>
          <w:lang w:val="el-GR"/>
        </w:rPr>
        <w:t>/</w:t>
      </w:r>
      <w:r w:rsidR="00C446F4" w:rsidRPr="00271F1D">
        <w:rPr>
          <w:rFonts w:ascii="Calibri" w:hAnsi="Calibri" w:cs="Calibri"/>
          <w:sz w:val="22"/>
          <w:szCs w:val="22"/>
          <w:lang w:val="it-IT"/>
        </w:rPr>
        <w:t>RAC</w:t>
      </w:r>
      <w:r w:rsidR="00C446F4" w:rsidRPr="00271F1D">
        <w:rPr>
          <w:rFonts w:ascii="Calibri" w:hAnsi="Calibri" w:cs="Calibri"/>
          <w:sz w:val="22"/>
          <w:szCs w:val="22"/>
          <w:lang w:val="el-GR"/>
        </w:rPr>
        <w:t xml:space="preserve"> και την </w:t>
      </w:r>
      <w:r w:rsidR="00C446F4" w:rsidRPr="00271F1D">
        <w:rPr>
          <w:rFonts w:ascii="Calibri" w:hAnsi="Calibri" w:cs="Calibri"/>
          <w:sz w:val="22"/>
          <w:szCs w:val="22"/>
          <w:lang w:val="it-IT"/>
        </w:rPr>
        <w:t>eco</w:t>
      </w:r>
      <w:r w:rsidR="00C446F4" w:rsidRPr="00271F1D">
        <w:rPr>
          <w:rFonts w:ascii="Calibri" w:hAnsi="Calibri" w:cs="Calibri"/>
          <w:sz w:val="22"/>
          <w:szCs w:val="22"/>
          <w:lang w:val="el-GR"/>
        </w:rPr>
        <w:t>-</w:t>
      </w:r>
      <w:r w:rsidR="00C446F4" w:rsidRPr="00271F1D">
        <w:rPr>
          <w:rFonts w:ascii="Calibri" w:hAnsi="Calibri" w:cs="Calibri"/>
          <w:sz w:val="22"/>
          <w:szCs w:val="22"/>
          <w:lang w:val="it-IT"/>
        </w:rPr>
        <w:t>union</w:t>
      </w:r>
      <w:r w:rsidR="00C446F4" w:rsidRPr="00271F1D">
        <w:rPr>
          <w:rFonts w:ascii="Calibri" w:hAnsi="Calibri" w:cs="Calibri"/>
          <w:sz w:val="22"/>
          <w:szCs w:val="22"/>
          <w:lang w:val="el-GR"/>
        </w:rPr>
        <w:t>.</w:t>
      </w:r>
    </w:p>
    <w:p w14:paraId="4F8DEC50" w14:textId="77777777" w:rsidR="00ED753B" w:rsidRPr="00271F1D" w:rsidRDefault="00ED753B" w:rsidP="00271F1D">
      <w:pPr>
        <w:spacing w:after="0" w:line="240" w:lineRule="auto"/>
        <w:jc w:val="both"/>
        <w:rPr>
          <w:rFonts w:ascii="Calibri" w:hAnsi="Calibri" w:cs="Calibri"/>
          <w:sz w:val="22"/>
          <w:szCs w:val="22"/>
          <w:lang w:val="el-GR"/>
        </w:rPr>
      </w:pPr>
    </w:p>
    <w:p w14:paraId="0D5F7402" w14:textId="65219D9C" w:rsidR="009E4A63" w:rsidRPr="00271F1D" w:rsidRDefault="00EF7BA3" w:rsidP="00271F1D">
      <w:pPr>
        <w:spacing w:after="0" w:line="240" w:lineRule="auto"/>
        <w:jc w:val="both"/>
        <w:rPr>
          <w:rFonts w:ascii="Calibri" w:hAnsi="Calibri" w:cs="Calibri"/>
          <w:sz w:val="22"/>
          <w:szCs w:val="22"/>
          <w:lang w:val="el-GR"/>
        </w:rPr>
      </w:pPr>
      <w:r>
        <w:rPr>
          <w:rFonts w:ascii="Calibri" w:hAnsi="Calibri" w:cs="Calibri"/>
          <w:sz w:val="22"/>
          <w:szCs w:val="22"/>
          <w:lang w:val="el-GR"/>
        </w:rPr>
        <w:t xml:space="preserve">Η </w:t>
      </w:r>
      <w:r w:rsidRPr="00EF7BA3">
        <w:rPr>
          <w:rFonts w:ascii="Calibri" w:hAnsi="Calibri" w:cs="Calibri"/>
          <w:b/>
          <w:bCs/>
          <w:sz w:val="22"/>
          <w:szCs w:val="22"/>
          <w:lang w:val="el-GR"/>
        </w:rPr>
        <w:t>ε</w:t>
      </w:r>
      <w:r w:rsidR="00C446F4" w:rsidRPr="00EF7BA3">
        <w:rPr>
          <w:rFonts w:ascii="Calibri" w:hAnsi="Calibri" w:cs="Calibri"/>
          <w:b/>
          <w:bCs/>
          <w:sz w:val="22"/>
          <w:szCs w:val="22"/>
          <w:lang w:val="el-GR"/>
        </w:rPr>
        <w:t>στίαση</w:t>
      </w:r>
      <w:r>
        <w:rPr>
          <w:rFonts w:ascii="Calibri" w:hAnsi="Calibri" w:cs="Calibri"/>
          <w:sz w:val="22"/>
          <w:szCs w:val="22"/>
          <w:lang w:val="el-GR"/>
        </w:rPr>
        <w:t xml:space="preserve"> του έργου είναι να γ</w:t>
      </w:r>
      <w:r w:rsidR="00C446F4" w:rsidRPr="00271F1D">
        <w:rPr>
          <w:rFonts w:ascii="Calibri" w:hAnsi="Calibri" w:cs="Calibri"/>
          <w:sz w:val="22"/>
          <w:szCs w:val="22"/>
          <w:lang w:val="el-GR"/>
        </w:rPr>
        <w:t>εφυρώ</w:t>
      </w:r>
      <w:r>
        <w:rPr>
          <w:rFonts w:ascii="Calibri" w:hAnsi="Calibri" w:cs="Calibri"/>
          <w:sz w:val="22"/>
          <w:szCs w:val="22"/>
          <w:lang w:val="el-GR"/>
        </w:rPr>
        <w:t>σ</w:t>
      </w:r>
      <w:r w:rsidR="00C446F4" w:rsidRPr="00271F1D">
        <w:rPr>
          <w:rFonts w:ascii="Calibri" w:hAnsi="Calibri" w:cs="Calibri"/>
          <w:sz w:val="22"/>
          <w:szCs w:val="22"/>
          <w:lang w:val="el-GR"/>
        </w:rPr>
        <w:t xml:space="preserve">ει το χάσμα μεταξύ της </w:t>
      </w:r>
      <w:r w:rsidR="00C446F4" w:rsidRPr="00715A76">
        <w:rPr>
          <w:rFonts w:ascii="Calibri" w:hAnsi="Calibri" w:cs="Calibri"/>
          <w:b/>
          <w:bCs/>
          <w:sz w:val="22"/>
          <w:szCs w:val="22"/>
          <w:lang w:val="el-GR"/>
        </w:rPr>
        <w:t xml:space="preserve">Ολοκληρωμένης Διαχείρισης Παράκτιας Ζώνης (ΟΔΠΖ) </w:t>
      </w:r>
      <w:r w:rsidR="00C446F4" w:rsidRPr="00271F1D">
        <w:rPr>
          <w:rFonts w:ascii="Calibri" w:hAnsi="Calibri" w:cs="Calibri"/>
          <w:sz w:val="22"/>
          <w:szCs w:val="22"/>
          <w:lang w:val="el-GR"/>
        </w:rPr>
        <w:t xml:space="preserve">και του </w:t>
      </w:r>
      <w:r w:rsidR="00C446F4" w:rsidRPr="00715A76">
        <w:rPr>
          <w:rFonts w:ascii="Calibri" w:hAnsi="Calibri" w:cs="Calibri"/>
          <w:b/>
          <w:bCs/>
          <w:sz w:val="22"/>
          <w:szCs w:val="22"/>
          <w:lang w:val="el-GR"/>
        </w:rPr>
        <w:t>Θαλάσσιου Χωροταξικού Σχεδιασμού (ΘΧΣ)</w:t>
      </w:r>
      <w:r w:rsidR="00C446F4" w:rsidRPr="00271F1D">
        <w:rPr>
          <w:rFonts w:ascii="Calibri" w:hAnsi="Calibri" w:cs="Calibri"/>
          <w:sz w:val="22"/>
          <w:szCs w:val="22"/>
          <w:lang w:val="el-GR"/>
        </w:rPr>
        <w:t xml:space="preserve"> για την προώθηση μ</w:t>
      </w:r>
      <w:r>
        <w:rPr>
          <w:rFonts w:ascii="Calibri" w:hAnsi="Calibri" w:cs="Calibri"/>
          <w:sz w:val="22"/>
          <w:szCs w:val="22"/>
          <w:lang w:val="el-GR"/>
        </w:rPr>
        <w:t>ί</w:t>
      </w:r>
      <w:r w:rsidR="00C446F4" w:rsidRPr="00271F1D">
        <w:rPr>
          <w:rFonts w:ascii="Calibri" w:hAnsi="Calibri" w:cs="Calibri"/>
          <w:sz w:val="22"/>
          <w:szCs w:val="22"/>
          <w:lang w:val="el-GR"/>
        </w:rPr>
        <w:t>ας πιο ανθεκτικής Μεσογείου.</w:t>
      </w:r>
    </w:p>
    <w:p w14:paraId="608EFA22" w14:textId="77777777" w:rsidR="009E4A63" w:rsidRPr="00C446F4" w:rsidRDefault="009E4A63" w:rsidP="006173B3">
      <w:pPr>
        <w:spacing w:after="0" w:line="240" w:lineRule="auto"/>
        <w:jc w:val="both"/>
        <w:rPr>
          <w:rFonts w:ascii="Calibri" w:hAnsi="Calibri" w:cs="Calibri"/>
          <w:b/>
          <w:bCs/>
          <w:sz w:val="22"/>
          <w:szCs w:val="22"/>
          <w:lang w:val="el-GR"/>
        </w:rPr>
      </w:pPr>
    </w:p>
    <w:p w14:paraId="2228A595" w14:textId="19DA11F8" w:rsidR="00776BE9" w:rsidRPr="001B7BCA" w:rsidRDefault="004828C9" w:rsidP="000A608D">
      <w:pPr>
        <w:spacing w:after="0" w:line="240" w:lineRule="auto"/>
        <w:contextualSpacing/>
        <w:jc w:val="both"/>
        <w:rPr>
          <w:rFonts w:ascii="Calibri" w:hAnsi="Calibri" w:cs="Calibri"/>
          <w:sz w:val="22"/>
          <w:szCs w:val="22"/>
          <w:lang w:val="el-GR"/>
        </w:rPr>
      </w:pPr>
      <w:r w:rsidRPr="001B7BCA">
        <w:rPr>
          <w:rFonts w:ascii="Calibri" w:hAnsi="Calibri" w:cs="Calibri"/>
          <w:b/>
          <w:bCs/>
          <w:sz w:val="22"/>
          <w:szCs w:val="22"/>
          <w:lang w:val="el-GR"/>
        </w:rPr>
        <w:t>Σκοπός</w:t>
      </w:r>
      <w:r w:rsidRPr="001B7BCA">
        <w:rPr>
          <w:rFonts w:ascii="Calibri" w:hAnsi="Calibri" w:cs="Calibri"/>
          <w:sz w:val="22"/>
          <w:szCs w:val="22"/>
          <w:lang w:val="el-GR"/>
        </w:rPr>
        <w:t xml:space="preserve"> της </w:t>
      </w:r>
      <w:r w:rsidR="000A608D">
        <w:rPr>
          <w:rFonts w:ascii="Calibri" w:hAnsi="Calibri" w:cs="Calibri"/>
          <w:sz w:val="22"/>
          <w:szCs w:val="22"/>
          <w:lang w:val="el-GR"/>
        </w:rPr>
        <w:t>πρόσφατης 3</w:t>
      </w:r>
      <w:r w:rsidR="000A608D" w:rsidRPr="000A608D">
        <w:rPr>
          <w:rFonts w:ascii="Calibri" w:hAnsi="Calibri" w:cs="Calibri"/>
          <w:sz w:val="22"/>
          <w:szCs w:val="22"/>
          <w:vertAlign w:val="superscript"/>
          <w:lang w:val="el-GR"/>
        </w:rPr>
        <w:t>ης</w:t>
      </w:r>
      <w:r w:rsidR="000A608D">
        <w:rPr>
          <w:rFonts w:ascii="Calibri" w:hAnsi="Calibri" w:cs="Calibri"/>
          <w:sz w:val="22"/>
          <w:szCs w:val="22"/>
          <w:lang w:val="el-GR"/>
        </w:rPr>
        <w:t xml:space="preserve"> </w:t>
      </w:r>
      <w:r w:rsidR="00FB2C7C">
        <w:rPr>
          <w:rFonts w:ascii="Calibri" w:hAnsi="Calibri" w:cs="Calibri"/>
          <w:sz w:val="22"/>
          <w:szCs w:val="22"/>
          <w:lang w:val="el-GR"/>
        </w:rPr>
        <w:t xml:space="preserve">επιστημονικής </w:t>
      </w:r>
      <w:r w:rsidRPr="001B7BCA">
        <w:rPr>
          <w:rFonts w:ascii="Calibri" w:hAnsi="Calibri" w:cs="Calibri"/>
          <w:sz w:val="22"/>
          <w:szCs w:val="22"/>
          <w:lang w:val="el-GR"/>
        </w:rPr>
        <w:t xml:space="preserve">συνάντησης </w:t>
      </w:r>
      <w:r w:rsidR="000A608D">
        <w:rPr>
          <w:rFonts w:ascii="Calibri" w:hAnsi="Calibri" w:cs="Calibri"/>
          <w:sz w:val="22"/>
          <w:szCs w:val="22"/>
          <w:lang w:val="el-GR"/>
        </w:rPr>
        <w:t xml:space="preserve">των εταίρων </w:t>
      </w:r>
      <w:r w:rsidRPr="001B7BCA">
        <w:rPr>
          <w:rFonts w:ascii="Calibri" w:hAnsi="Calibri" w:cs="Calibri"/>
          <w:sz w:val="22"/>
          <w:szCs w:val="22"/>
          <w:lang w:val="el-GR"/>
        </w:rPr>
        <w:t xml:space="preserve">ήταν η συνολική αξιολόγηση της προόδου του </w:t>
      </w:r>
      <w:r w:rsidR="000A608D">
        <w:rPr>
          <w:rFonts w:ascii="Calibri" w:hAnsi="Calibri" w:cs="Calibri"/>
          <w:sz w:val="22"/>
          <w:szCs w:val="22"/>
          <w:lang w:val="el-GR"/>
        </w:rPr>
        <w:t>έ</w:t>
      </w:r>
      <w:r w:rsidRPr="001B7BCA">
        <w:rPr>
          <w:rFonts w:ascii="Calibri" w:hAnsi="Calibri" w:cs="Calibri"/>
          <w:sz w:val="22"/>
          <w:szCs w:val="22"/>
          <w:lang w:val="el-GR"/>
        </w:rPr>
        <w:t xml:space="preserve">ργου </w:t>
      </w:r>
      <w:r w:rsidRPr="001B7BCA">
        <w:rPr>
          <w:rFonts w:ascii="Calibri" w:hAnsi="Calibri" w:cs="Calibri"/>
          <w:sz w:val="22"/>
          <w:szCs w:val="22"/>
        </w:rPr>
        <w:t>INCORE</w:t>
      </w:r>
      <w:r w:rsidRPr="001B7BCA">
        <w:rPr>
          <w:rFonts w:ascii="Calibri" w:hAnsi="Calibri" w:cs="Calibri"/>
          <w:sz w:val="22"/>
          <w:szCs w:val="22"/>
          <w:lang w:val="el-GR"/>
        </w:rPr>
        <w:noBreakHyphen/>
      </w:r>
      <w:r w:rsidRPr="001B7BCA">
        <w:rPr>
          <w:rFonts w:ascii="Calibri" w:hAnsi="Calibri" w:cs="Calibri"/>
          <w:sz w:val="22"/>
          <w:szCs w:val="22"/>
        </w:rPr>
        <w:t>MED</w:t>
      </w:r>
      <w:r w:rsidRPr="001B7BCA">
        <w:rPr>
          <w:rFonts w:ascii="Calibri" w:hAnsi="Calibri" w:cs="Calibri"/>
          <w:sz w:val="22"/>
          <w:szCs w:val="22"/>
          <w:lang w:val="el-GR"/>
        </w:rPr>
        <w:t xml:space="preserve"> και ο συντονισμός των εταίρων ενόψει της μετάβασης στη φάση εντατικής υλοποίησης, μέσα από την παρουσίαση των επιμέρους εργασιών, την ανασκόπηση των μεθοδολογικών και διαχειριστικών εξελίξεων, καθώς και τη λήψη κρίσιμων αποφάσεων για τα επόμενα βήματα του έργου. Κατά τη διάρκεια των συνεδριάσεων παρουσιάστηκαν οι επικείμενες δράσεις της </w:t>
      </w:r>
      <w:r w:rsidRPr="001B7BCA">
        <w:rPr>
          <w:rFonts w:ascii="Calibri" w:hAnsi="Calibri" w:cs="Calibri"/>
          <w:sz w:val="22"/>
          <w:szCs w:val="22"/>
        </w:rPr>
        <w:t>Natural</w:t>
      </w:r>
      <w:r w:rsidRPr="001B7BCA">
        <w:rPr>
          <w:rFonts w:ascii="Calibri" w:hAnsi="Calibri" w:cs="Calibri"/>
          <w:sz w:val="22"/>
          <w:szCs w:val="22"/>
          <w:lang w:val="el-GR"/>
        </w:rPr>
        <w:t xml:space="preserve"> </w:t>
      </w:r>
      <w:r w:rsidRPr="001B7BCA">
        <w:rPr>
          <w:rFonts w:ascii="Calibri" w:hAnsi="Calibri" w:cs="Calibri"/>
          <w:sz w:val="22"/>
          <w:szCs w:val="22"/>
        </w:rPr>
        <w:t>Heritage</w:t>
      </w:r>
      <w:r w:rsidRPr="001B7BCA">
        <w:rPr>
          <w:rFonts w:ascii="Calibri" w:hAnsi="Calibri" w:cs="Calibri"/>
          <w:sz w:val="22"/>
          <w:szCs w:val="22"/>
          <w:lang w:val="el-GR"/>
        </w:rPr>
        <w:t xml:space="preserve"> </w:t>
      </w:r>
      <w:r w:rsidRPr="001B7BCA">
        <w:rPr>
          <w:rFonts w:ascii="Calibri" w:hAnsi="Calibri" w:cs="Calibri"/>
          <w:sz w:val="22"/>
          <w:szCs w:val="22"/>
        </w:rPr>
        <w:t>Mission</w:t>
      </w:r>
      <w:r w:rsidRPr="001B7BCA">
        <w:rPr>
          <w:rFonts w:ascii="Calibri" w:hAnsi="Calibri" w:cs="Calibri"/>
          <w:sz w:val="22"/>
          <w:szCs w:val="22"/>
          <w:lang w:val="el-GR"/>
        </w:rPr>
        <w:t xml:space="preserve">, η πρόοδος στα </w:t>
      </w:r>
      <w:r w:rsidR="006173B3" w:rsidRPr="001B7BCA">
        <w:rPr>
          <w:rFonts w:ascii="Calibri" w:hAnsi="Calibri" w:cs="Calibri"/>
          <w:sz w:val="22"/>
          <w:szCs w:val="22"/>
          <w:lang w:val="el-GR"/>
        </w:rPr>
        <w:t>Πακέτα Εργασίας</w:t>
      </w:r>
      <w:r w:rsidRPr="001B7BCA">
        <w:rPr>
          <w:rFonts w:ascii="Calibri" w:hAnsi="Calibri" w:cs="Calibri"/>
          <w:sz w:val="22"/>
          <w:szCs w:val="22"/>
          <w:lang w:val="el-GR"/>
        </w:rPr>
        <w:t xml:space="preserve">, η εφαρμογή της μεθοδολογίας </w:t>
      </w:r>
      <w:r w:rsidRPr="001B7BCA">
        <w:rPr>
          <w:rFonts w:ascii="Calibri" w:hAnsi="Calibri" w:cs="Calibri"/>
          <w:sz w:val="22"/>
          <w:szCs w:val="22"/>
        </w:rPr>
        <w:t>SWAP</w:t>
      </w:r>
      <w:r w:rsidRPr="001B7BCA">
        <w:rPr>
          <w:rFonts w:ascii="Calibri" w:hAnsi="Calibri" w:cs="Calibri"/>
          <w:sz w:val="22"/>
          <w:szCs w:val="22"/>
          <w:lang w:val="el-GR"/>
        </w:rPr>
        <w:t xml:space="preserve"> στις πιλοτικές περιοχές, οι εξελίξεις στη διαχείριση του έργου και οι ανάγκες επιτάχυνσης της υλοποίησης, ενώ παράλληλα συζητήθηκαν ζητήματα διακυβέρνησης, συμμετοχικών διαδικασιών και επικοινωνίας.</w:t>
      </w:r>
    </w:p>
    <w:p w14:paraId="0F4F82F9" w14:textId="77777777" w:rsidR="004828C9" w:rsidRPr="001B7BCA" w:rsidRDefault="004828C9" w:rsidP="000A608D">
      <w:pPr>
        <w:spacing w:after="0" w:line="240" w:lineRule="auto"/>
        <w:contextualSpacing/>
        <w:jc w:val="both"/>
        <w:rPr>
          <w:rFonts w:ascii="Calibri" w:hAnsi="Calibri" w:cs="Calibri"/>
          <w:sz w:val="22"/>
          <w:szCs w:val="22"/>
          <w:lang w:val="el-GR"/>
        </w:rPr>
      </w:pPr>
    </w:p>
    <w:p w14:paraId="56113044" w14:textId="5123692D" w:rsidR="006173B3" w:rsidRPr="001B7BCA" w:rsidRDefault="004828C9" w:rsidP="000A608D">
      <w:pPr>
        <w:spacing w:after="0" w:line="240" w:lineRule="auto"/>
        <w:contextualSpacing/>
        <w:jc w:val="both"/>
        <w:rPr>
          <w:rFonts w:ascii="Calibri" w:hAnsi="Calibri" w:cs="Calibri"/>
          <w:sz w:val="22"/>
          <w:szCs w:val="22"/>
          <w:lang w:val="el-GR"/>
        </w:rPr>
      </w:pPr>
      <w:r w:rsidRPr="001B7BCA">
        <w:rPr>
          <w:rFonts w:ascii="Calibri" w:hAnsi="Calibri" w:cs="Calibri"/>
          <w:sz w:val="22"/>
          <w:szCs w:val="22"/>
          <w:lang w:val="el-GR"/>
        </w:rPr>
        <w:t xml:space="preserve">Η </w:t>
      </w:r>
      <w:r w:rsidRPr="001B7BCA">
        <w:rPr>
          <w:rFonts w:ascii="Calibri" w:hAnsi="Calibri" w:cs="Calibri"/>
          <w:b/>
          <w:bCs/>
          <w:sz w:val="22"/>
          <w:szCs w:val="22"/>
          <w:lang w:val="el-GR"/>
        </w:rPr>
        <w:t>συμμετοχή</w:t>
      </w:r>
      <w:r w:rsidRPr="001B7BCA">
        <w:rPr>
          <w:rFonts w:ascii="Calibri" w:hAnsi="Calibri" w:cs="Calibri"/>
          <w:sz w:val="22"/>
          <w:szCs w:val="22"/>
          <w:lang w:val="el-GR"/>
        </w:rPr>
        <w:t xml:space="preserve"> του </w:t>
      </w:r>
      <w:r w:rsidRPr="000A608D">
        <w:rPr>
          <w:rFonts w:ascii="Calibri" w:hAnsi="Calibri" w:cs="Calibri"/>
          <w:sz w:val="22"/>
          <w:szCs w:val="22"/>
          <w:lang w:val="el-GR"/>
        </w:rPr>
        <w:t xml:space="preserve">Τμήματος </w:t>
      </w:r>
      <w:r w:rsidR="000A608D" w:rsidRPr="000A608D">
        <w:rPr>
          <w:rFonts w:ascii="Calibri" w:hAnsi="Calibri" w:cs="Calibri"/>
          <w:sz w:val="22"/>
          <w:szCs w:val="22"/>
          <w:lang w:val="el-GR"/>
        </w:rPr>
        <w:t xml:space="preserve">Διαχείρισης Λιμένων και Ναυτιλίας </w:t>
      </w:r>
      <w:r w:rsidRPr="001B7BCA">
        <w:rPr>
          <w:rFonts w:ascii="Calibri" w:hAnsi="Calibri" w:cs="Calibri"/>
          <w:sz w:val="22"/>
          <w:szCs w:val="22"/>
          <w:lang w:val="el-GR"/>
        </w:rPr>
        <w:t>στη</w:t>
      </w:r>
      <w:r w:rsidR="000A608D">
        <w:rPr>
          <w:rFonts w:ascii="Calibri" w:hAnsi="Calibri" w:cs="Calibri"/>
          <w:sz w:val="22"/>
          <w:szCs w:val="22"/>
          <w:lang w:val="el-GR"/>
        </w:rPr>
        <w:t>ν</w:t>
      </w:r>
      <w:r w:rsidRPr="001B7BCA">
        <w:rPr>
          <w:rFonts w:ascii="Calibri" w:hAnsi="Calibri" w:cs="Calibri"/>
          <w:sz w:val="22"/>
          <w:szCs w:val="22"/>
          <w:lang w:val="el-GR"/>
        </w:rPr>
        <w:t xml:space="preserve"> </w:t>
      </w:r>
      <w:r w:rsidR="000A608D">
        <w:rPr>
          <w:rFonts w:ascii="Calibri" w:hAnsi="Calibri" w:cs="Calibri"/>
          <w:sz w:val="22"/>
          <w:szCs w:val="22"/>
          <w:lang w:val="el-GR"/>
        </w:rPr>
        <w:t>3</w:t>
      </w:r>
      <w:r w:rsidR="000A608D" w:rsidRPr="000A608D">
        <w:rPr>
          <w:rFonts w:ascii="Calibri" w:hAnsi="Calibri" w:cs="Calibri"/>
          <w:sz w:val="22"/>
          <w:szCs w:val="22"/>
          <w:vertAlign w:val="superscript"/>
          <w:lang w:val="el-GR"/>
        </w:rPr>
        <w:t>η</w:t>
      </w:r>
      <w:r w:rsidR="000A608D">
        <w:rPr>
          <w:rFonts w:ascii="Calibri" w:hAnsi="Calibri" w:cs="Calibri"/>
          <w:sz w:val="22"/>
          <w:szCs w:val="22"/>
          <w:lang w:val="el-GR"/>
        </w:rPr>
        <w:t xml:space="preserve"> </w:t>
      </w:r>
      <w:r w:rsidRPr="001B7BCA">
        <w:rPr>
          <w:rFonts w:ascii="Calibri" w:hAnsi="Calibri" w:cs="Calibri"/>
          <w:sz w:val="22"/>
          <w:szCs w:val="22"/>
          <w:lang w:val="el-GR"/>
        </w:rPr>
        <w:t xml:space="preserve">συνάντηση υπογραμμίζει τη σταθερή δέσμευση του Τμήματος </w:t>
      </w:r>
      <w:r w:rsidR="008F32E7">
        <w:rPr>
          <w:rFonts w:ascii="Calibri" w:hAnsi="Calibri" w:cs="Calibri"/>
          <w:sz w:val="22"/>
          <w:szCs w:val="22"/>
          <w:lang w:val="el-GR"/>
        </w:rPr>
        <w:t xml:space="preserve">ΔΙΛΙΝ </w:t>
      </w:r>
      <w:r w:rsidRPr="001B7BCA">
        <w:rPr>
          <w:rFonts w:ascii="Calibri" w:hAnsi="Calibri" w:cs="Calibri"/>
          <w:sz w:val="22"/>
          <w:szCs w:val="22"/>
          <w:lang w:val="el-GR"/>
        </w:rPr>
        <w:t xml:space="preserve">στην παραγωγή εφαρμοσμένης έρευνας, στην ενίσχυση της επιστημονικής τεκμηρίωσης και στη </w:t>
      </w:r>
      <w:r w:rsidRPr="001B7BCA">
        <w:rPr>
          <w:rFonts w:ascii="Calibri" w:hAnsi="Calibri" w:cs="Calibri"/>
          <w:b/>
          <w:bCs/>
          <w:sz w:val="22"/>
          <w:szCs w:val="22"/>
          <w:lang w:val="el-GR"/>
        </w:rPr>
        <w:t>συστηματική συμβολή</w:t>
      </w:r>
      <w:r w:rsidRPr="001B7BCA">
        <w:rPr>
          <w:rFonts w:ascii="Calibri" w:hAnsi="Calibri" w:cs="Calibri"/>
          <w:sz w:val="22"/>
          <w:szCs w:val="22"/>
          <w:lang w:val="el-GR"/>
        </w:rPr>
        <w:t xml:space="preserve"> του στη διαμόρφωση σύγχρονων πολιτικών για την παράκτια ανθεκτικότητα στη Μεσόγειο. Η </w:t>
      </w:r>
      <w:r w:rsidRPr="001B7BCA">
        <w:rPr>
          <w:rFonts w:ascii="Calibri" w:hAnsi="Calibri" w:cs="Calibri"/>
          <w:b/>
          <w:bCs/>
          <w:sz w:val="22"/>
          <w:szCs w:val="22"/>
          <w:lang w:val="el-GR"/>
        </w:rPr>
        <w:t>ενεργή παρουσία</w:t>
      </w:r>
      <w:r w:rsidRPr="001B7BCA">
        <w:rPr>
          <w:rFonts w:ascii="Calibri" w:hAnsi="Calibri" w:cs="Calibri"/>
          <w:sz w:val="22"/>
          <w:szCs w:val="22"/>
          <w:lang w:val="el-GR"/>
        </w:rPr>
        <w:t xml:space="preserve"> της ομάδας του </w:t>
      </w:r>
      <w:r w:rsidR="008F32E7">
        <w:rPr>
          <w:rFonts w:ascii="Calibri" w:hAnsi="Calibri" w:cs="Calibri"/>
          <w:sz w:val="22"/>
          <w:szCs w:val="22"/>
          <w:lang w:val="el-GR"/>
        </w:rPr>
        <w:t xml:space="preserve">ΤΔΙΛΙΝ, </w:t>
      </w:r>
      <w:r w:rsidRPr="001B7BCA">
        <w:rPr>
          <w:rFonts w:ascii="Calibri" w:hAnsi="Calibri" w:cs="Calibri"/>
          <w:sz w:val="22"/>
          <w:szCs w:val="22"/>
          <w:lang w:val="el-GR"/>
        </w:rPr>
        <w:t>ΕΚΠΑ αν</w:t>
      </w:r>
      <w:r w:rsidR="008F32E7">
        <w:rPr>
          <w:rFonts w:ascii="Calibri" w:hAnsi="Calibri" w:cs="Calibri"/>
          <w:sz w:val="22"/>
          <w:szCs w:val="22"/>
          <w:lang w:val="el-GR"/>
        </w:rPr>
        <w:t>α</w:t>
      </w:r>
      <w:r w:rsidRPr="001B7BCA">
        <w:rPr>
          <w:rFonts w:ascii="Calibri" w:hAnsi="Calibri" w:cs="Calibri"/>
          <w:sz w:val="22"/>
          <w:szCs w:val="22"/>
          <w:lang w:val="el-GR"/>
        </w:rPr>
        <w:t>δει</w:t>
      </w:r>
      <w:r w:rsidR="008F32E7">
        <w:rPr>
          <w:rFonts w:ascii="Calibri" w:hAnsi="Calibri" w:cs="Calibri"/>
          <w:sz w:val="22"/>
          <w:szCs w:val="22"/>
          <w:lang w:val="el-GR"/>
        </w:rPr>
        <w:t xml:space="preserve">κνύει </w:t>
      </w:r>
      <w:r w:rsidRPr="001B7BCA">
        <w:rPr>
          <w:rFonts w:ascii="Calibri" w:hAnsi="Calibri" w:cs="Calibri"/>
          <w:sz w:val="22"/>
          <w:szCs w:val="22"/>
          <w:lang w:val="el-GR"/>
        </w:rPr>
        <w:t xml:space="preserve">τον κεντρικό </w:t>
      </w:r>
      <w:r w:rsidR="008F32E7">
        <w:rPr>
          <w:rFonts w:ascii="Calibri" w:hAnsi="Calibri" w:cs="Calibri"/>
          <w:sz w:val="22"/>
          <w:szCs w:val="22"/>
          <w:lang w:val="el-GR"/>
        </w:rPr>
        <w:t xml:space="preserve">επιστημονικό, οργανωτικό και συντονιστικό </w:t>
      </w:r>
      <w:r w:rsidRPr="001B7BCA">
        <w:rPr>
          <w:rFonts w:ascii="Calibri" w:hAnsi="Calibri" w:cs="Calibri"/>
          <w:sz w:val="22"/>
          <w:szCs w:val="22"/>
          <w:lang w:val="el-GR"/>
        </w:rPr>
        <w:t xml:space="preserve">ρόλο του Τμήματος στη διασφάλιση της ομαλής υλοποίησης του </w:t>
      </w:r>
      <w:r w:rsidRPr="001B7BCA">
        <w:rPr>
          <w:rFonts w:ascii="Calibri" w:hAnsi="Calibri" w:cs="Calibri"/>
          <w:sz w:val="22"/>
          <w:szCs w:val="22"/>
        </w:rPr>
        <w:t>INCORE</w:t>
      </w:r>
      <w:r w:rsidRPr="001B7BCA">
        <w:rPr>
          <w:rFonts w:ascii="Calibri" w:hAnsi="Calibri" w:cs="Calibri"/>
          <w:sz w:val="22"/>
          <w:szCs w:val="22"/>
          <w:lang w:val="el-GR"/>
        </w:rPr>
        <w:noBreakHyphen/>
      </w:r>
      <w:r w:rsidRPr="001B7BCA">
        <w:rPr>
          <w:rFonts w:ascii="Calibri" w:hAnsi="Calibri" w:cs="Calibri"/>
          <w:sz w:val="22"/>
          <w:szCs w:val="22"/>
        </w:rPr>
        <w:t>MED</w:t>
      </w:r>
      <w:r w:rsidRPr="001B7BCA">
        <w:rPr>
          <w:rFonts w:ascii="Calibri" w:hAnsi="Calibri" w:cs="Calibri"/>
          <w:sz w:val="22"/>
          <w:szCs w:val="22"/>
          <w:lang w:val="el-GR"/>
        </w:rPr>
        <w:t xml:space="preserve">. </w:t>
      </w:r>
    </w:p>
    <w:p w14:paraId="54FEEC3F" w14:textId="77777777" w:rsidR="006173B3" w:rsidRPr="001B7BCA" w:rsidRDefault="006173B3" w:rsidP="006173B3">
      <w:pPr>
        <w:jc w:val="both"/>
        <w:rPr>
          <w:rFonts w:ascii="Calibri" w:hAnsi="Calibri" w:cs="Calibri"/>
          <w:sz w:val="22"/>
          <w:szCs w:val="22"/>
          <w:lang w:val="el-GR"/>
        </w:rPr>
      </w:pPr>
    </w:p>
    <w:p w14:paraId="2E24294F" w14:textId="6355287B" w:rsidR="00412599" w:rsidRPr="001B7BCA" w:rsidRDefault="00412599" w:rsidP="006173B3">
      <w:pPr>
        <w:jc w:val="both"/>
        <w:rPr>
          <w:rFonts w:ascii="Calibri" w:eastAsia="Times New Roman" w:hAnsi="Calibri" w:cs="Calibri"/>
          <w:b/>
          <w:bCs/>
          <w:color w:val="002060"/>
          <w:sz w:val="22"/>
          <w:szCs w:val="22"/>
          <w:lang w:val="el-GR"/>
        </w:rPr>
      </w:pPr>
      <w:r w:rsidRPr="001B7BCA">
        <w:rPr>
          <w:rFonts w:ascii="Calibri" w:eastAsia="Times New Roman" w:hAnsi="Calibri" w:cs="Calibri"/>
          <w:b/>
          <w:bCs/>
          <w:color w:val="002060"/>
          <w:sz w:val="22"/>
          <w:szCs w:val="22"/>
          <w:lang w:val="el-GR"/>
        </w:rPr>
        <w:t>Το Τμήμα Διαχείρισης Λιμένων και Ναυτιλίας (ΤΔΙΛΙΝ)</w:t>
      </w:r>
    </w:p>
    <w:p w14:paraId="1C705405" w14:textId="77777777" w:rsidR="00412599" w:rsidRPr="001B7BCA" w:rsidRDefault="00412599" w:rsidP="00412599">
      <w:pPr>
        <w:spacing w:after="0" w:line="240" w:lineRule="auto"/>
        <w:jc w:val="both"/>
        <w:rPr>
          <w:rFonts w:ascii="Calibri" w:hAnsi="Calibri" w:cs="Calibri"/>
          <w:sz w:val="22"/>
          <w:szCs w:val="22"/>
          <w:lang w:val="el-GR"/>
        </w:rPr>
      </w:pPr>
      <w:r w:rsidRPr="001B7BCA">
        <w:rPr>
          <w:rFonts w:ascii="Calibri" w:hAnsi="Calibri" w:cs="Calibri"/>
          <w:sz w:val="22"/>
          <w:szCs w:val="22"/>
          <w:lang w:val="el-GR"/>
        </w:rPr>
        <w:t xml:space="preserve">Το </w:t>
      </w:r>
      <w:r w:rsidRPr="001B7BCA">
        <w:rPr>
          <w:rFonts w:ascii="Calibri" w:hAnsi="Calibri" w:cs="Calibri"/>
          <w:b/>
          <w:bCs/>
          <w:sz w:val="22"/>
          <w:szCs w:val="22"/>
          <w:lang w:val="el-GR"/>
        </w:rPr>
        <w:t xml:space="preserve">Τμήμα Διαχείρισης Λιμένων και Ναυτιλίας του ΕΚΠΑ </w:t>
      </w:r>
      <w:r w:rsidRPr="001B7BCA">
        <w:rPr>
          <w:rFonts w:ascii="Calibri" w:hAnsi="Calibri" w:cs="Calibri"/>
          <w:sz w:val="22"/>
          <w:szCs w:val="22"/>
          <w:lang w:val="el-GR"/>
        </w:rPr>
        <w:t>(</w:t>
      </w:r>
      <w:r w:rsidRPr="001B7BCA">
        <w:rPr>
          <w:rFonts w:ascii="Calibri" w:hAnsi="Calibri" w:cs="Calibri"/>
          <w:b/>
          <w:bCs/>
          <w:i/>
          <w:iCs/>
          <w:sz w:val="22"/>
          <w:szCs w:val="22"/>
          <w:lang w:val="el-GR"/>
        </w:rPr>
        <w:t>www.pms.uoa.gr</w:t>
      </w:r>
      <w:r w:rsidRPr="001B7BCA">
        <w:rPr>
          <w:rFonts w:ascii="Calibri" w:hAnsi="Calibri" w:cs="Calibri"/>
          <w:sz w:val="22"/>
          <w:szCs w:val="22"/>
          <w:lang w:val="el-GR"/>
        </w:rPr>
        <w:t xml:space="preserve">) </w:t>
      </w:r>
      <w:r w:rsidRPr="001B7BCA">
        <w:rPr>
          <w:rFonts w:ascii="Calibri" w:eastAsia="Times New Roman" w:hAnsi="Calibri" w:cs="Calibri"/>
          <w:sz w:val="22"/>
          <w:szCs w:val="22"/>
          <w:lang w:val="el-GR"/>
        </w:rPr>
        <w:t xml:space="preserve">παρέχει σύγχρονα διεπιστημονικά προπτυχιακά, μεταπτυχιακά, διδακτορικά και μεταδιδακτορικά προγράμματα σπουδών, </w:t>
      </w:r>
      <w:r w:rsidRPr="001B7BCA">
        <w:rPr>
          <w:rFonts w:ascii="Calibri" w:hAnsi="Calibri" w:cs="Calibri"/>
          <w:sz w:val="22"/>
          <w:szCs w:val="22"/>
          <w:lang w:val="el-GR"/>
        </w:rPr>
        <w:t>που ανταποκρίνονται στις διεθνοποιημένες ανάγκες ενός δυναμικά αναπτυσσόμενου κλάδου,</w:t>
      </w:r>
      <w:r w:rsidRPr="001B7BCA">
        <w:rPr>
          <w:rFonts w:ascii="Calibri" w:eastAsia="Times New Roman" w:hAnsi="Calibri" w:cs="Calibri"/>
          <w:sz w:val="22"/>
          <w:szCs w:val="22"/>
          <w:lang w:val="el-GR"/>
        </w:rPr>
        <w:t xml:space="preserve"> εστιάζοντας στη ναυτιλία, τους λιμένες και την εφοδιαστική αλυσίδα που αποτελούν </w:t>
      </w:r>
      <w:r w:rsidRPr="001B7BCA">
        <w:rPr>
          <w:rFonts w:ascii="Calibri" w:hAnsi="Calibri" w:cs="Calibri"/>
          <w:sz w:val="22"/>
          <w:szCs w:val="22"/>
          <w:lang w:val="el-GR"/>
        </w:rPr>
        <w:t xml:space="preserve">κεντρικούς πυλώνες των συστημάτων θαλασσίων μεταφορών. Στην </w:t>
      </w:r>
      <w:r w:rsidRPr="001B7BCA">
        <w:rPr>
          <w:rFonts w:ascii="Calibri" w:eastAsia="Times New Roman" w:hAnsi="Calibri" w:cs="Calibri"/>
          <w:sz w:val="22"/>
          <w:szCs w:val="22"/>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1B7BCA">
        <w:rPr>
          <w:rFonts w:ascii="Calibri" w:hAnsi="Calibri" w:cs="Calibri"/>
          <w:sz w:val="22"/>
          <w:szCs w:val="22"/>
          <w:lang w:val="el-GR"/>
        </w:rPr>
        <w:t xml:space="preserve">(επικοινωνία: </w:t>
      </w:r>
      <w:r w:rsidRPr="001B7BCA">
        <w:rPr>
          <w:rFonts w:ascii="Calibri" w:hAnsi="Calibri" w:cs="Calibri"/>
          <w:sz w:val="22"/>
          <w:szCs w:val="22"/>
        </w:rPr>
        <w:t>email</w:t>
      </w:r>
      <w:r w:rsidRPr="001B7BCA">
        <w:rPr>
          <w:rFonts w:ascii="Calibri" w:hAnsi="Calibri" w:cs="Calibri"/>
          <w:sz w:val="22"/>
          <w:szCs w:val="22"/>
          <w:lang w:val="el-GR"/>
        </w:rPr>
        <w:t xml:space="preserve">: </w:t>
      </w:r>
      <w:proofErr w:type="spellStart"/>
      <w:r w:rsidRPr="001B7BCA">
        <w:rPr>
          <w:rFonts w:ascii="Calibri" w:hAnsi="Calibri" w:cs="Calibri"/>
          <w:b/>
          <w:bCs/>
          <w:sz w:val="22"/>
          <w:szCs w:val="22"/>
        </w:rPr>
        <w:t>secr</w:t>
      </w:r>
      <w:proofErr w:type="spellEnd"/>
      <w:r w:rsidRPr="001B7BCA">
        <w:rPr>
          <w:rFonts w:ascii="Calibri" w:hAnsi="Calibri" w:cs="Calibri"/>
          <w:b/>
          <w:bCs/>
          <w:sz w:val="22"/>
          <w:szCs w:val="22"/>
          <w:lang w:val="el-GR"/>
        </w:rPr>
        <w:t>@</w:t>
      </w:r>
      <w:proofErr w:type="spellStart"/>
      <w:r w:rsidRPr="001B7BCA">
        <w:rPr>
          <w:rFonts w:ascii="Calibri" w:hAnsi="Calibri" w:cs="Calibri"/>
          <w:b/>
          <w:bCs/>
          <w:sz w:val="22"/>
          <w:szCs w:val="22"/>
        </w:rPr>
        <w:t>pms</w:t>
      </w:r>
      <w:proofErr w:type="spellEnd"/>
      <w:r w:rsidRPr="001B7BCA">
        <w:rPr>
          <w:rFonts w:ascii="Calibri" w:hAnsi="Calibri" w:cs="Calibri"/>
          <w:b/>
          <w:bCs/>
          <w:sz w:val="22"/>
          <w:szCs w:val="22"/>
          <w:lang w:val="el-GR"/>
        </w:rPr>
        <w:t>.</w:t>
      </w:r>
      <w:proofErr w:type="spellStart"/>
      <w:r w:rsidRPr="001B7BCA">
        <w:rPr>
          <w:rFonts w:ascii="Calibri" w:hAnsi="Calibri" w:cs="Calibri"/>
          <w:b/>
          <w:bCs/>
          <w:sz w:val="22"/>
          <w:szCs w:val="22"/>
        </w:rPr>
        <w:t>uoa</w:t>
      </w:r>
      <w:proofErr w:type="spellEnd"/>
      <w:r w:rsidRPr="001B7BCA">
        <w:rPr>
          <w:rFonts w:ascii="Calibri" w:hAnsi="Calibri" w:cs="Calibri"/>
          <w:b/>
          <w:bCs/>
          <w:sz w:val="22"/>
          <w:szCs w:val="22"/>
          <w:lang w:val="el-GR"/>
        </w:rPr>
        <w:t>.</w:t>
      </w:r>
      <w:r w:rsidRPr="001B7BCA">
        <w:rPr>
          <w:rFonts w:ascii="Calibri" w:hAnsi="Calibri" w:cs="Calibri"/>
          <w:b/>
          <w:bCs/>
          <w:sz w:val="22"/>
          <w:szCs w:val="22"/>
        </w:rPr>
        <w:t>gr</w:t>
      </w:r>
      <w:r w:rsidRPr="001B7BCA">
        <w:rPr>
          <w:rFonts w:ascii="Calibri" w:hAnsi="Calibri" w:cs="Calibri"/>
          <w:sz w:val="22"/>
          <w:szCs w:val="22"/>
          <w:lang w:val="el-GR"/>
        </w:rPr>
        <w:t xml:space="preserve">, </w:t>
      </w:r>
      <w:proofErr w:type="spellStart"/>
      <w:r w:rsidRPr="001B7BCA">
        <w:rPr>
          <w:rFonts w:ascii="Calibri" w:hAnsi="Calibri" w:cs="Calibri"/>
          <w:sz w:val="22"/>
          <w:szCs w:val="22"/>
          <w:lang w:val="el-GR"/>
        </w:rPr>
        <w:t>τηλ</w:t>
      </w:r>
      <w:proofErr w:type="spellEnd"/>
      <w:r w:rsidRPr="001B7BCA">
        <w:rPr>
          <w:rFonts w:ascii="Calibri" w:hAnsi="Calibri" w:cs="Calibri"/>
          <w:sz w:val="22"/>
          <w:szCs w:val="22"/>
          <w:lang w:val="el-GR"/>
        </w:rPr>
        <w:t xml:space="preserve">.: </w:t>
      </w:r>
      <w:r w:rsidRPr="001B7BCA">
        <w:rPr>
          <w:rFonts w:ascii="Calibri" w:hAnsi="Calibri" w:cs="Calibri"/>
          <w:b/>
          <w:bCs/>
          <w:sz w:val="22"/>
          <w:szCs w:val="22"/>
          <w:lang w:val="el-GR"/>
        </w:rPr>
        <w:t>22280 21860</w:t>
      </w:r>
      <w:r w:rsidRPr="001B7BCA">
        <w:rPr>
          <w:rFonts w:ascii="Calibri" w:hAnsi="Calibri" w:cs="Calibri"/>
          <w:sz w:val="22"/>
          <w:szCs w:val="22"/>
          <w:lang w:val="el-GR"/>
        </w:rPr>
        <w:t>).</w:t>
      </w:r>
    </w:p>
    <w:p w14:paraId="1C540B86" w14:textId="77777777" w:rsidR="00412599" w:rsidRPr="001B7BCA" w:rsidRDefault="00412599" w:rsidP="00412599">
      <w:pPr>
        <w:spacing w:after="0" w:line="240" w:lineRule="auto"/>
        <w:jc w:val="both"/>
        <w:rPr>
          <w:rFonts w:ascii="Calibri" w:hAnsi="Calibri" w:cs="Calibri"/>
          <w:sz w:val="22"/>
          <w:szCs w:val="22"/>
          <w:lang w:val="el-GR"/>
        </w:rPr>
      </w:pPr>
    </w:p>
    <w:p w14:paraId="5F4AE700" w14:textId="77777777" w:rsidR="00412599" w:rsidRPr="001B7BCA" w:rsidRDefault="00412599" w:rsidP="00412599">
      <w:pPr>
        <w:spacing w:after="0" w:line="240" w:lineRule="auto"/>
        <w:jc w:val="both"/>
        <w:rPr>
          <w:rFonts w:ascii="Calibri" w:hAnsi="Calibri" w:cs="Calibri"/>
          <w:sz w:val="22"/>
          <w:szCs w:val="22"/>
          <w:lang w:val="el-GR"/>
        </w:rPr>
      </w:pPr>
      <w:r w:rsidRPr="001B7BCA">
        <w:rPr>
          <w:rFonts w:ascii="Calibri" w:hAnsi="Calibri" w:cs="Calibri"/>
          <w:sz w:val="22"/>
          <w:szCs w:val="22"/>
          <w:lang w:val="el-GR"/>
        </w:rPr>
        <w:t>Το Τμήμα ΔΙΛΙΝ στοχεύει στην ακαδημαϊκή εκπαίδευση υψηλής ποιότητας στελεχών σε κρίσιμες θέσεις επιχειρήσεων, οργανισμών και θεσμών του θαλάσσιου μεταφορικού συστήματος. Το Τμήμα αναπτύσσει συστηματική ισχυρή εξωστρεφή ερευνητική δραστηριότητα, με τη συμμετοχή του σε διεθνή προγράμματα, αναδεικνύοντας τη σημασία της επιστημονικής τεκμηρίωσης για τον σχεδιασμό πολιτικών και τη βελτίωση της λειτουργίας των λιμένων και της ναυτιλίας.</w:t>
      </w:r>
    </w:p>
    <w:p w14:paraId="578CC43D" w14:textId="77777777" w:rsidR="00412599" w:rsidRPr="001B7BCA" w:rsidRDefault="00412599" w:rsidP="00412599">
      <w:pPr>
        <w:spacing w:after="0" w:line="240" w:lineRule="auto"/>
        <w:jc w:val="both"/>
        <w:rPr>
          <w:rFonts w:ascii="Calibri" w:hAnsi="Calibri" w:cs="Calibri"/>
          <w:sz w:val="22"/>
          <w:szCs w:val="22"/>
          <w:lang w:val="el-GR"/>
        </w:rPr>
      </w:pPr>
    </w:p>
    <w:p w14:paraId="4E513ED0" w14:textId="77777777" w:rsidR="00412599" w:rsidRPr="008617FB" w:rsidRDefault="00412599" w:rsidP="00412599">
      <w:pPr>
        <w:spacing w:after="0" w:line="240" w:lineRule="auto"/>
        <w:jc w:val="both"/>
        <w:rPr>
          <w:rFonts w:ascii="Calibri" w:hAnsi="Calibri" w:cs="Calibri"/>
          <w:sz w:val="22"/>
          <w:szCs w:val="22"/>
          <w:lang w:val="el-GR"/>
        </w:rPr>
      </w:pPr>
      <w:r w:rsidRPr="001B7BCA">
        <w:rPr>
          <w:rFonts w:ascii="Calibri" w:hAnsi="Calibri" w:cs="Calibri"/>
          <w:sz w:val="22"/>
          <w:szCs w:val="22"/>
          <w:lang w:val="el-GR"/>
        </w:rPr>
        <w:t xml:space="preserve">Το Τμήμα Διαχείρισης Λιμένων και Ναυτιλίας, επίσης, διοργανώνει το </w:t>
      </w:r>
      <w:r w:rsidRPr="001B7BCA">
        <w:rPr>
          <w:rFonts w:ascii="Calibri" w:hAnsi="Calibri" w:cs="Calibri"/>
          <w:b/>
          <w:bCs/>
          <w:sz w:val="22"/>
          <w:szCs w:val="22"/>
          <w:lang w:val="el-GR"/>
        </w:rPr>
        <w:t xml:space="preserve">Εντατικό Μεταπτυχιακό </w:t>
      </w:r>
      <w:r w:rsidRPr="008617FB">
        <w:rPr>
          <w:rFonts w:ascii="Calibri" w:hAnsi="Calibri" w:cs="Calibri"/>
          <w:b/>
          <w:bCs/>
          <w:sz w:val="22"/>
          <w:szCs w:val="22"/>
          <w:lang w:val="el-GR"/>
        </w:rPr>
        <w:t xml:space="preserve">Πρόγραμμα Σπουδών ΄Διοίκηση σε Ναυτιλία και Λιμένες’ </w:t>
      </w:r>
      <w:r w:rsidRPr="008617FB">
        <w:rPr>
          <w:rFonts w:ascii="Calibri" w:hAnsi="Calibri" w:cs="Calibri"/>
          <w:sz w:val="22"/>
          <w:szCs w:val="22"/>
          <w:lang w:val="el-GR"/>
        </w:rPr>
        <w:t>(</w:t>
      </w:r>
      <w:r w:rsidRPr="008617FB">
        <w:rPr>
          <w:rFonts w:ascii="Calibri" w:hAnsi="Calibri" w:cs="Calibri"/>
          <w:b/>
          <w:bCs/>
          <w:i/>
          <w:iCs/>
          <w:sz w:val="22"/>
          <w:szCs w:val="22"/>
        </w:rPr>
        <w:t>https</w:t>
      </w:r>
      <w:r w:rsidRPr="008617FB">
        <w:rPr>
          <w:rFonts w:ascii="Calibri" w:hAnsi="Calibri" w:cs="Calibri"/>
          <w:b/>
          <w:bCs/>
          <w:i/>
          <w:iCs/>
          <w:sz w:val="22"/>
          <w:szCs w:val="22"/>
          <w:lang w:val="el-GR"/>
        </w:rPr>
        <w:t>://</w:t>
      </w:r>
      <w:proofErr w:type="spellStart"/>
      <w:r w:rsidRPr="008617FB">
        <w:rPr>
          <w:rFonts w:ascii="Calibri" w:hAnsi="Calibri" w:cs="Calibri"/>
          <w:b/>
          <w:bCs/>
          <w:i/>
          <w:iCs/>
          <w:sz w:val="22"/>
          <w:szCs w:val="22"/>
        </w:rPr>
        <w:t>spm</w:t>
      </w:r>
      <w:proofErr w:type="spellEnd"/>
      <w:r w:rsidRPr="008617FB">
        <w:rPr>
          <w:rFonts w:ascii="Calibri" w:hAnsi="Calibri" w:cs="Calibri"/>
          <w:b/>
          <w:bCs/>
          <w:i/>
          <w:iCs/>
          <w:sz w:val="22"/>
          <w:szCs w:val="22"/>
          <w:lang w:val="el-GR"/>
        </w:rPr>
        <w:t>.</w:t>
      </w:r>
      <w:proofErr w:type="spellStart"/>
      <w:r w:rsidRPr="008617FB">
        <w:rPr>
          <w:rFonts w:ascii="Calibri" w:hAnsi="Calibri" w:cs="Calibri"/>
          <w:b/>
          <w:bCs/>
          <w:i/>
          <w:iCs/>
          <w:sz w:val="22"/>
          <w:szCs w:val="22"/>
        </w:rPr>
        <w:t>pms</w:t>
      </w:r>
      <w:proofErr w:type="spellEnd"/>
      <w:r w:rsidRPr="008617FB">
        <w:rPr>
          <w:rFonts w:ascii="Calibri" w:hAnsi="Calibri" w:cs="Calibri"/>
          <w:b/>
          <w:bCs/>
          <w:i/>
          <w:iCs/>
          <w:sz w:val="22"/>
          <w:szCs w:val="22"/>
          <w:lang w:val="el-GR"/>
        </w:rPr>
        <w:t>.</w:t>
      </w:r>
      <w:proofErr w:type="spellStart"/>
      <w:r w:rsidRPr="008617FB">
        <w:rPr>
          <w:rFonts w:ascii="Calibri" w:hAnsi="Calibri" w:cs="Calibri"/>
          <w:b/>
          <w:bCs/>
          <w:i/>
          <w:iCs/>
          <w:sz w:val="22"/>
          <w:szCs w:val="22"/>
        </w:rPr>
        <w:t>uoa</w:t>
      </w:r>
      <w:proofErr w:type="spellEnd"/>
      <w:r w:rsidRPr="008617FB">
        <w:rPr>
          <w:rFonts w:ascii="Calibri" w:hAnsi="Calibri" w:cs="Calibri"/>
          <w:b/>
          <w:bCs/>
          <w:i/>
          <w:iCs/>
          <w:sz w:val="22"/>
          <w:szCs w:val="22"/>
          <w:lang w:val="el-GR"/>
        </w:rPr>
        <w:t>.</w:t>
      </w:r>
      <w:r w:rsidRPr="008617FB">
        <w:rPr>
          <w:rFonts w:ascii="Calibri" w:hAnsi="Calibri" w:cs="Calibri"/>
          <w:b/>
          <w:bCs/>
          <w:i/>
          <w:iCs/>
          <w:sz w:val="22"/>
          <w:szCs w:val="22"/>
        </w:rPr>
        <w:t>gr</w:t>
      </w:r>
      <w:r w:rsidRPr="008617FB">
        <w:rPr>
          <w:rFonts w:ascii="Calibri" w:hAnsi="Calibri" w:cs="Calibri"/>
          <w:sz w:val="22"/>
          <w:szCs w:val="22"/>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8617FB">
        <w:rPr>
          <w:rFonts w:ascii="Calibri" w:hAnsi="Calibri" w:cs="Calibri"/>
          <w:sz w:val="22"/>
          <w:szCs w:val="22"/>
        </w:rPr>
        <w:t>cluster</w:t>
      </w:r>
      <w:r w:rsidRPr="008617FB">
        <w:rPr>
          <w:rFonts w:ascii="Calibri" w:hAnsi="Calibri" w:cs="Calibri"/>
          <w:sz w:val="22"/>
          <w:szCs w:val="22"/>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εγχώριας και της διεθνούς οικονομίας (επικοινωνία: </w:t>
      </w:r>
      <w:r w:rsidRPr="008617FB">
        <w:rPr>
          <w:rFonts w:ascii="Calibri" w:hAnsi="Calibri" w:cs="Calibri"/>
          <w:sz w:val="22"/>
          <w:szCs w:val="22"/>
        </w:rPr>
        <w:t>email</w:t>
      </w:r>
      <w:r w:rsidRPr="008617FB">
        <w:rPr>
          <w:rFonts w:ascii="Calibri" w:hAnsi="Calibri" w:cs="Calibri"/>
          <w:sz w:val="22"/>
          <w:szCs w:val="22"/>
          <w:lang w:val="el-GR"/>
        </w:rPr>
        <w:t xml:space="preserve">: </w:t>
      </w:r>
      <w:proofErr w:type="spellStart"/>
      <w:r w:rsidRPr="008617FB">
        <w:rPr>
          <w:rFonts w:ascii="Calibri" w:hAnsi="Calibri" w:cs="Calibri"/>
          <w:b/>
          <w:bCs/>
          <w:sz w:val="22"/>
          <w:szCs w:val="22"/>
        </w:rPr>
        <w:t>spm</w:t>
      </w:r>
      <w:proofErr w:type="spellEnd"/>
      <w:r w:rsidRPr="008617FB">
        <w:rPr>
          <w:rFonts w:ascii="Calibri" w:hAnsi="Calibri" w:cs="Calibri"/>
          <w:b/>
          <w:bCs/>
          <w:sz w:val="22"/>
          <w:szCs w:val="22"/>
          <w:lang w:val="el-GR"/>
        </w:rPr>
        <w:t>@</w:t>
      </w:r>
      <w:proofErr w:type="spellStart"/>
      <w:r w:rsidRPr="008617FB">
        <w:rPr>
          <w:rFonts w:ascii="Calibri" w:hAnsi="Calibri" w:cs="Calibri"/>
          <w:b/>
          <w:bCs/>
          <w:sz w:val="22"/>
          <w:szCs w:val="22"/>
        </w:rPr>
        <w:t>pms</w:t>
      </w:r>
      <w:proofErr w:type="spellEnd"/>
      <w:r w:rsidRPr="008617FB">
        <w:rPr>
          <w:rFonts w:ascii="Calibri" w:hAnsi="Calibri" w:cs="Calibri"/>
          <w:b/>
          <w:bCs/>
          <w:sz w:val="22"/>
          <w:szCs w:val="22"/>
          <w:lang w:val="el-GR"/>
        </w:rPr>
        <w:t>.</w:t>
      </w:r>
      <w:proofErr w:type="spellStart"/>
      <w:r w:rsidRPr="008617FB">
        <w:rPr>
          <w:rFonts w:ascii="Calibri" w:hAnsi="Calibri" w:cs="Calibri"/>
          <w:b/>
          <w:bCs/>
          <w:sz w:val="22"/>
          <w:szCs w:val="22"/>
        </w:rPr>
        <w:t>uoa</w:t>
      </w:r>
      <w:proofErr w:type="spellEnd"/>
      <w:r w:rsidRPr="008617FB">
        <w:rPr>
          <w:rFonts w:ascii="Calibri" w:hAnsi="Calibri" w:cs="Calibri"/>
          <w:b/>
          <w:bCs/>
          <w:sz w:val="22"/>
          <w:szCs w:val="22"/>
          <w:lang w:val="el-GR"/>
        </w:rPr>
        <w:t>.</w:t>
      </w:r>
      <w:r w:rsidRPr="008617FB">
        <w:rPr>
          <w:rFonts w:ascii="Calibri" w:hAnsi="Calibri" w:cs="Calibri"/>
          <w:b/>
          <w:bCs/>
          <w:sz w:val="22"/>
          <w:szCs w:val="22"/>
        </w:rPr>
        <w:t>gr</w:t>
      </w:r>
      <w:r w:rsidRPr="008617FB">
        <w:rPr>
          <w:rFonts w:ascii="Calibri" w:hAnsi="Calibri" w:cs="Calibri"/>
          <w:sz w:val="22"/>
          <w:szCs w:val="22"/>
          <w:lang w:val="el-GR"/>
        </w:rPr>
        <w:t xml:space="preserve">, </w:t>
      </w:r>
      <w:proofErr w:type="spellStart"/>
      <w:r w:rsidRPr="008617FB">
        <w:rPr>
          <w:rFonts w:ascii="Calibri" w:hAnsi="Calibri" w:cs="Calibri"/>
          <w:sz w:val="22"/>
          <w:szCs w:val="22"/>
          <w:lang w:val="el-GR"/>
        </w:rPr>
        <w:t>τηλ</w:t>
      </w:r>
      <w:proofErr w:type="spellEnd"/>
      <w:r w:rsidRPr="008617FB">
        <w:rPr>
          <w:rFonts w:ascii="Calibri" w:hAnsi="Calibri" w:cs="Calibri"/>
          <w:sz w:val="22"/>
          <w:szCs w:val="22"/>
          <w:lang w:val="el-GR"/>
        </w:rPr>
        <w:t xml:space="preserve">.: </w:t>
      </w:r>
      <w:r w:rsidRPr="008617FB">
        <w:rPr>
          <w:rFonts w:ascii="Calibri" w:hAnsi="Calibri" w:cs="Calibri"/>
          <w:b/>
          <w:bCs/>
          <w:sz w:val="22"/>
          <w:szCs w:val="22"/>
          <w:lang w:val="el-GR"/>
        </w:rPr>
        <w:t>22280 21861</w:t>
      </w:r>
      <w:r w:rsidRPr="008617FB">
        <w:rPr>
          <w:rFonts w:ascii="Calibri" w:hAnsi="Calibri" w:cs="Calibri"/>
          <w:sz w:val="22"/>
          <w:szCs w:val="22"/>
          <w:lang w:val="el-GR"/>
        </w:rPr>
        <w:t>).</w:t>
      </w:r>
    </w:p>
    <w:p w14:paraId="1DE3858F" w14:textId="77777777" w:rsidR="00412599" w:rsidRPr="008617FB" w:rsidRDefault="00412599" w:rsidP="00412599">
      <w:pPr>
        <w:spacing w:after="0" w:line="240" w:lineRule="auto"/>
        <w:jc w:val="both"/>
        <w:rPr>
          <w:rFonts w:ascii="Calibri" w:eastAsia="Times New Roman" w:hAnsi="Calibri" w:cs="Calibri"/>
          <w:sz w:val="22"/>
          <w:szCs w:val="22"/>
          <w:lang w:val="el-GR"/>
        </w:rPr>
      </w:pPr>
    </w:p>
    <w:p w14:paraId="3C878A2E" w14:textId="025FD8B3" w:rsidR="00412599" w:rsidRPr="008617FB" w:rsidRDefault="00412599" w:rsidP="00412599">
      <w:pPr>
        <w:spacing w:after="0" w:line="240" w:lineRule="auto"/>
        <w:jc w:val="both"/>
        <w:rPr>
          <w:rFonts w:ascii="Calibri" w:eastAsia="Times New Roman" w:hAnsi="Calibri" w:cs="Calibri"/>
          <w:sz w:val="22"/>
          <w:szCs w:val="22"/>
          <w:lang w:val="el-GR"/>
        </w:rPr>
      </w:pPr>
      <w:r w:rsidRPr="008617FB">
        <w:rPr>
          <w:rFonts w:ascii="Calibri" w:hAnsi="Calibri" w:cs="Calibri"/>
          <w:b/>
          <w:bCs/>
          <w:sz w:val="22"/>
          <w:szCs w:val="22"/>
          <w:lang w:val="el-GR"/>
        </w:rPr>
        <w:t xml:space="preserve">Από το ακαδημαϊκό έτος 2026-27, το Τμήμα Διαχείρισης Λιμένων και Ναυτιλίας αναμένεται να ξεκινήσει επίσης λειτουργία στο Παράρτημα Κύπρου του ΕΚΠΑ, με έδρα τη Λάρνακα (https://cy.pms.uoa.gr, </w:t>
      </w:r>
      <w:r w:rsidRPr="008617FB">
        <w:rPr>
          <w:rFonts w:ascii="Calibri" w:hAnsi="Calibri" w:cs="Calibri"/>
          <w:sz w:val="22"/>
          <w:szCs w:val="22"/>
          <w:lang w:val="el-GR"/>
        </w:rPr>
        <w:t xml:space="preserve">επικοινωνία: email: </w:t>
      </w:r>
      <w:r w:rsidRPr="008617FB">
        <w:rPr>
          <w:rFonts w:ascii="Calibri" w:hAnsi="Calibri" w:cs="Calibri"/>
          <w:b/>
          <w:bCs/>
          <w:sz w:val="22"/>
          <w:szCs w:val="22"/>
          <w:lang w:val="el-GR"/>
        </w:rPr>
        <w:t xml:space="preserve">cypruspms@pms.uoa.gr, </w:t>
      </w:r>
      <w:proofErr w:type="spellStart"/>
      <w:r w:rsidRPr="008617FB">
        <w:rPr>
          <w:rFonts w:ascii="Calibri" w:hAnsi="Calibri" w:cs="Calibri"/>
          <w:sz w:val="22"/>
          <w:szCs w:val="22"/>
          <w:lang w:val="el-GR"/>
        </w:rPr>
        <w:t>τηλ</w:t>
      </w:r>
      <w:proofErr w:type="spellEnd"/>
      <w:r w:rsidRPr="008617FB">
        <w:rPr>
          <w:rFonts w:ascii="Calibri" w:hAnsi="Calibri" w:cs="Calibri"/>
          <w:sz w:val="22"/>
          <w:szCs w:val="22"/>
          <w:lang w:val="el-GR"/>
        </w:rPr>
        <w:t>.:</w:t>
      </w:r>
      <w:r w:rsidRPr="008617FB">
        <w:rPr>
          <w:rFonts w:ascii="Calibri" w:hAnsi="Calibri" w:cs="Calibri"/>
          <w:b/>
          <w:bCs/>
          <w:sz w:val="22"/>
          <w:szCs w:val="22"/>
          <w:lang w:val="el-GR"/>
        </w:rPr>
        <w:t xml:space="preserve"> +30 22280 21921).</w:t>
      </w:r>
    </w:p>
    <w:p w14:paraId="5934D642" w14:textId="7308A80E" w:rsidR="009033A3" w:rsidRPr="008617FB" w:rsidRDefault="009033A3" w:rsidP="00412599">
      <w:pPr>
        <w:spacing w:after="0" w:line="240" w:lineRule="auto"/>
        <w:jc w:val="both"/>
        <w:rPr>
          <w:rFonts w:ascii="Calibri" w:hAnsi="Calibri" w:cs="Calibri"/>
          <w:sz w:val="20"/>
          <w:szCs w:val="20"/>
          <w:lang w:val="el-GR"/>
        </w:rPr>
      </w:pPr>
    </w:p>
    <w:sectPr w:rsidR="009033A3" w:rsidRPr="008617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B5657"/>
    <w:multiLevelType w:val="multilevel"/>
    <w:tmpl w:val="37E0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3340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137"/>
    <w:rsid w:val="0002631B"/>
    <w:rsid w:val="000574F8"/>
    <w:rsid w:val="00083522"/>
    <w:rsid w:val="000A608D"/>
    <w:rsid w:val="000E4A76"/>
    <w:rsid w:val="00100514"/>
    <w:rsid w:val="001507D3"/>
    <w:rsid w:val="00167CC5"/>
    <w:rsid w:val="001735C0"/>
    <w:rsid w:val="001B581F"/>
    <w:rsid w:val="001B7BCA"/>
    <w:rsid w:val="001E2646"/>
    <w:rsid w:val="00220E8D"/>
    <w:rsid w:val="00230E01"/>
    <w:rsid w:val="00271F1D"/>
    <w:rsid w:val="0027335C"/>
    <w:rsid w:val="002B0D7F"/>
    <w:rsid w:val="002D1E2D"/>
    <w:rsid w:val="00325AFF"/>
    <w:rsid w:val="003D12CC"/>
    <w:rsid w:val="00412599"/>
    <w:rsid w:val="00417A86"/>
    <w:rsid w:val="004828C9"/>
    <w:rsid w:val="00493D01"/>
    <w:rsid w:val="004A20CC"/>
    <w:rsid w:val="00502343"/>
    <w:rsid w:val="00546D2C"/>
    <w:rsid w:val="0055569C"/>
    <w:rsid w:val="00555F1D"/>
    <w:rsid w:val="005966FB"/>
    <w:rsid w:val="005B1682"/>
    <w:rsid w:val="005C4DEF"/>
    <w:rsid w:val="005D29B8"/>
    <w:rsid w:val="005E4600"/>
    <w:rsid w:val="006173B3"/>
    <w:rsid w:val="00644C3C"/>
    <w:rsid w:val="00665BCB"/>
    <w:rsid w:val="00686A00"/>
    <w:rsid w:val="006A047F"/>
    <w:rsid w:val="007151F6"/>
    <w:rsid w:val="00715A76"/>
    <w:rsid w:val="00732988"/>
    <w:rsid w:val="00735270"/>
    <w:rsid w:val="00750519"/>
    <w:rsid w:val="00776BE9"/>
    <w:rsid w:val="00780217"/>
    <w:rsid w:val="007B5F38"/>
    <w:rsid w:val="007D32B9"/>
    <w:rsid w:val="008617FB"/>
    <w:rsid w:val="008653CA"/>
    <w:rsid w:val="008C3B64"/>
    <w:rsid w:val="008E3929"/>
    <w:rsid w:val="008F21B9"/>
    <w:rsid w:val="008F276F"/>
    <w:rsid w:val="008F32E7"/>
    <w:rsid w:val="009033A3"/>
    <w:rsid w:val="00925D6B"/>
    <w:rsid w:val="00927F91"/>
    <w:rsid w:val="0095480A"/>
    <w:rsid w:val="00974950"/>
    <w:rsid w:val="009B788A"/>
    <w:rsid w:val="009C06CC"/>
    <w:rsid w:val="009E4A63"/>
    <w:rsid w:val="009F39AB"/>
    <w:rsid w:val="00A21925"/>
    <w:rsid w:val="00A2350E"/>
    <w:rsid w:val="00A50839"/>
    <w:rsid w:val="00A6730B"/>
    <w:rsid w:val="00A717FB"/>
    <w:rsid w:val="00A93A79"/>
    <w:rsid w:val="00AF7A08"/>
    <w:rsid w:val="00AF7E0B"/>
    <w:rsid w:val="00B809B4"/>
    <w:rsid w:val="00B937FB"/>
    <w:rsid w:val="00B9762D"/>
    <w:rsid w:val="00BA67A6"/>
    <w:rsid w:val="00BA71B6"/>
    <w:rsid w:val="00BB33E8"/>
    <w:rsid w:val="00C0359B"/>
    <w:rsid w:val="00C1432A"/>
    <w:rsid w:val="00C328C6"/>
    <w:rsid w:val="00C446F4"/>
    <w:rsid w:val="00C50137"/>
    <w:rsid w:val="00C5223A"/>
    <w:rsid w:val="00CF3204"/>
    <w:rsid w:val="00D21B2C"/>
    <w:rsid w:val="00D32B7C"/>
    <w:rsid w:val="00D3502C"/>
    <w:rsid w:val="00D50EDD"/>
    <w:rsid w:val="00D560F9"/>
    <w:rsid w:val="00D70397"/>
    <w:rsid w:val="00DD643E"/>
    <w:rsid w:val="00DE711F"/>
    <w:rsid w:val="00DF08BD"/>
    <w:rsid w:val="00DF2D6A"/>
    <w:rsid w:val="00DF4F25"/>
    <w:rsid w:val="00E12A0D"/>
    <w:rsid w:val="00E17809"/>
    <w:rsid w:val="00E27101"/>
    <w:rsid w:val="00E668D6"/>
    <w:rsid w:val="00EC4FB1"/>
    <w:rsid w:val="00ED753B"/>
    <w:rsid w:val="00EF7BA3"/>
    <w:rsid w:val="00F10240"/>
    <w:rsid w:val="00F533F7"/>
    <w:rsid w:val="00FB1D2D"/>
    <w:rsid w:val="00FB2C7C"/>
    <w:rsid w:val="00FE2041"/>
    <w:rsid w:val="00FE210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283F"/>
  <w15:chartTrackingRefBased/>
  <w15:docId w15:val="{9988782D-6154-4B84-9224-B5EACE45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C501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C501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C5013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C5013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C5013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C5013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C5013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C5013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C5013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C5013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C5013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C5013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C5013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C5013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C5013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C5013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C5013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C50137"/>
    <w:rPr>
      <w:rFonts w:eastAsiaTheme="majorEastAsia" w:cstheme="majorBidi"/>
      <w:color w:val="272727" w:themeColor="text1" w:themeTint="D8"/>
    </w:rPr>
  </w:style>
  <w:style w:type="paragraph" w:styleId="a3">
    <w:name w:val="Title"/>
    <w:basedOn w:val="a"/>
    <w:next w:val="a"/>
    <w:link w:val="Char"/>
    <w:uiPriority w:val="10"/>
    <w:qFormat/>
    <w:rsid w:val="00C501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C5013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5013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C5013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C50137"/>
    <w:pPr>
      <w:spacing w:before="160"/>
      <w:jc w:val="center"/>
    </w:pPr>
    <w:rPr>
      <w:i/>
      <w:iCs/>
      <w:color w:val="404040" w:themeColor="text1" w:themeTint="BF"/>
    </w:rPr>
  </w:style>
  <w:style w:type="character" w:customStyle="1" w:styleId="Char1">
    <w:name w:val="Απόσπασμα Char"/>
    <w:basedOn w:val="a0"/>
    <w:link w:val="a5"/>
    <w:uiPriority w:val="29"/>
    <w:rsid w:val="00C50137"/>
    <w:rPr>
      <w:i/>
      <w:iCs/>
      <w:color w:val="404040" w:themeColor="text1" w:themeTint="BF"/>
    </w:rPr>
  </w:style>
  <w:style w:type="paragraph" w:styleId="a6">
    <w:name w:val="List Paragraph"/>
    <w:basedOn w:val="a"/>
    <w:uiPriority w:val="34"/>
    <w:qFormat/>
    <w:rsid w:val="00C50137"/>
    <w:pPr>
      <w:ind w:left="720"/>
      <w:contextualSpacing/>
    </w:pPr>
  </w:style>
  <w:style w:type="character" w:styleId="a7">
    <w:name w:val="Intense Emphasis"/>
    <w:basedOn w:val="a0"/>
    <w:uiPriority w:val="21"/>
    <w:qFormat/>
    <w:rsid w:val="00C50137"/>
    <w:rPr>
      <w:i/>
      <w:iCs/>
      <w:color w:val="0F4761" w:themeColor="accent1" w:themeShade="BF"/>
    </w:rPr>
  </w:style>
  <w:style w:type="paragraph" w:styleId="a8">
    <w:name w:val="Intense Quote"/>
    <w:basedOn w:val="a"/>
    <w:next w:val="a"/>
    <w:link w:val="Char2"/>
    <w:uiPriority w:val="30"/>
    <w:qFormat/>
    <w:rsid w:val="00C501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C50137"/>
    <w:rPr>
      <w:i/>
      <w:iCs/>
      <w:color w:val="0F4761" w:themeColor="accent1" w:themeShade="BF"/>
    </w:rPr>
  </w:style>
  <w:style w:type="character" w:styleId="a9">
    <w:name w:val="Intense Reference"/>
    <w:basedOn w:val="a0"/>
    <w:uiPriority w:val="32"/>
    <w:qFormat/>
    <w:rsid w:val="00C50137"/>
    <w:rPr>
      <w:b/>
      <w:bCs/>
      <w:smallCaps/>
      <w:color w:val="0F4761" w:themeColor="accent1" w:themeShade="BF"/>
      <w:spacing w:val="5"/>
    </w:rPr>
  </w:style>
  <w:style w:type="paragraph" w:styleId="Web">
    <w:name w:val="Normal (Web)"/>
    <w:basedOn w:val="a"/>
    <w:uiPriority w:val="99"/>
    <w:semiHidden/>
    <w:unhideWhenUsed/>
    <w:rsid w:val="00E27101"/>
    <w:rPr>
      <w:rFonts w:ascii="Times New Roman" w:hAnsi="Times New Roman" w:cs="Times New Roman"/>
    </w:rPr>
  </w:style>
  <w:style w:type="character" w:styleId="-">
    <w:name w:val="Hyperlink"/>
    <w:basedOn w:val="a0"/>
    <w:uiPriority w:val="99"/>
    <w:unhideWhenUsed/>
    <w:rsid w:val="00E668D6"/>
    <w:rPr>
      <w:color w:val="467886" w:themeColor="hyperlink"/>
      <w:u w:val="single"/>
    </w:rPr>
  </w:style>
  <w:style w:type="character" w:styleId="aa">
    <w:name w:val="Unresolved Mention"/>
    <w:basedOn w:val="a0"/>
    <w:uiPriority w:val="99"/>
    <w:semiHidden/>
    <w:unhideWhenUsed/>
    <w:rsid w:val="00E66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1007</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Gavalas</dc:creator>
  <cp:keywords/>
  <dc:description/>
  <cp:lastModifiedBy>Paraskevi Papavasiliou</cp:lastModifiedBy>
  <cp:revision>2</cp:revision>
  <dcterms:created xsi:type="dcterms:W3CDTF">2026-03-18T13:20:00Z</dcterms:created>
  <dcterms:modified xsi:type="dcterms:W3CDTF">2026-03-18T13:20:00Z</dcterms:modified>
</cp:coreProperties>
</file>